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E9CC7B" w14:textId="77777777" w:rsidR="001A250E" w:rsidRPr="00F73ECE" w:rsidRDefault="001A250E">
      <w:pPr>
        <w:rPr>
          <w:b/>
          <w:sz w:val="28"/>
          <w:szCs w:val="28"/>
        </w:rPr>
      </w:pPr>
      <w:r w:rsidRPr="00F73ECE">
        <w:rPr>
          <w:b/>
          <w:sz w:val="28"/>
          <w:szCs w:val="28"/>
        </w:rPr>
        <w:t>Full Authority</w:t>
      </w:r>
    </w:p>
    <w:p w14:paraId="7456413B" w14:textId="76177C20" w:rsidR="001A250E" w:rsidRPr="00F73ECE" w:rsidRDefault="004C74B1">
      <w:pPr>
        <w:rPr>
          <w:b/>
          <w:sz w:val="28"/>
          <w:szCs w:val="28"/>
        </w:rPr>
      </w:pPr>
      <w:r>
        <w:rPr>
          <w:b/>
          <w:sz w:val="28"/>
          <w:szCs w:val="28"/>
        </w:rPr>
        <w:t xml:space="preserve">28 November </w:t>
      </w:r>
      <w:r w:rsidR="001446E2">
        <w:rPr>
          <w:b/>
          <w:sz w:val="28"/>
          <w:szCs w:val="28"/>
        </w:rPr>
        <w:t>2024</w:t>
      </w:r>
    </w:p>
    <w:p w14:paraId="2C115744" w14:textId="3485E44C" w:rsidR="00E6623D" w:rsidRDefault="001A250E">
      <w:pPr>
        <w:rPr>
          <w:b/>
        </w:rPr>
      </w:pPr>
      <w:r w:rsidRPr="00F73ECE">
        <w:rPr>
          <w:b/>
          <w:sz w:val="28"/>
          <w:szCs w:val="28"/>
        </w:rPr>
        <w:t>Agenda Item</w:t>
      </w:r>
      <w:r w:rsidR="00E6623D" w:rsidRPr="00F73ECE">
        <w:rPr>
          <w:b/>
          <w:sz w:val="28"/>
          <w:szCs w:val="28"/>
        </w:rPr>
        <w:t>:</w:t>
      </w:r>
      <w:r w:rsidR="00B47A57">
        <w:rPr>
          <w:b/>
          <w:sz w:val="28"/>
          <w:szCs w:val="28"/>
        </w:rPr>
        <w:t xml:space="preserve">  </w:t>
      </w:r>
      <w:r w:rsidR="00453BD1">
        <w:rPr>
          <w:b/>
          <w:sz w:val="28"/>
          <w:szCs w:val="28"/>
        </w:rPr>
        <w:t>1</w:t>
      </w:r>
      <w:r w:rsidR="00823C17">
        <w:rPr>
          <w:b/>
          <w:sz w:val="28"/>
          <w:szCs w:val="28"/>
        </w:rPr>
        <w:t>5</w:t>
      </w:r>
      <w:bookmarkStart w:id="0" w:name="_GoBack"/>
      <w:bookmarkEnd w:id="0"/>
    </w:p>
    <w:p w14:paraId="304D95A9" w14:textId="77777777" w:rsidR="00751DA5" w:rsidRDefault="00751DA5">
      <w:pPr>
        <w:rPr>
          <w:b/>
        </w:rPr>
      </w:pPr>
    </w:p>
    <w:p w14:paraId="2B733296" w14:textId="77777777" w:rsidR="00816B66" w:rsidRDefault="00816B66">
      <w:pPr>
        <w:rPr>
          <w:b/>
        </w:rPr>
      </w:pPr>
    </w:p>
    <w:p w14:paraId="7D687530" w14:textId="54A6065E" w:rsidR="0005041A" w:rsidRPr="00F73ECE" w:rsidRDefault="00061510">
      <w:pPr>
        <w:rPr>
          <w:b/>
          <w:sz w:val="26"/>
          <w:szCs w:val="26"/>
        </w:rPr>
      </w:pPr>
      <w:r>
        <w:rPr>
          <w:b/>
          <w:sz w:val="26"/>
          <w:szCs w:val="26"/>
        </w:rPr>
        <w:t>Limerick Township Request</w:t>
      </w:r>
    </w:p>
    <w:p w14:paraId="5621CFD8" w14:textId="600B486B" w:rsidR="0084508F" w:rsidRDefault="0084508F" w:rsidP="00C60395">
      <w:pPr>
        <w:rPr>
          <w:b/>
        </w:rPr>
      </w:pPr>
    </w:p>
    <w:p w14:paraId="3A123662" w14:textId="77777777" w:rsidR="001F056F" w:rsidRDefault="001F056F" w:rsidP="00C60395">
      <w:pPr>
        <w:rPr>
          <w:b/>
        </w:rPr>
      </w:pPr>
    </w:p>
    <w:p w14:paraId="389C02B7" w14:textId="78D2624E" w:rsidR="0084508F" w:rsidRDefault="0084508F" w:rsidP="00C60395">
      <w:pPr>
        <w:rPr>
          <w:b/>
        </w:rPr>
      </w:pPr>
      <w:r w:rsidRPr="0084508F">
        <w:rPr>
          <w:b/>
        </w:rPr>
        <w:t>Background</w:t>
      </w:r>
    </w:p>
    <w:p w14:paraId="6DEE06DF" w14:textId="31A92AD6" w:rsidR="0084508F" w:rsidRDefault="0084508F" w:rsidP="00C60395">
      <w:pPr>
        <w:rPr>
          <w:b/>
        </w:rPr>
      </w:pPr>
    </w:p>
    <w:p w14:paraId="41DD1049" w14:textId="7E0BF4F5" w:rsidR="00523670" w:rsidRDefault="00523670" w:rsidP="00C60395">
      <w:r>
        <w:t>Over the weekend of the 10</w:t>
      </w:r>
      <w:r w:rsidRPr="00523670">
        <w:rPr>
          <w:vertAlign w:val="superscript"/>
        </w:rPr>
        <w:t>th</w:t>
      </w:r>
      <w:r>
        <w:t xml:space="preserve"> and 11</w:t>
      </w:r>
      <w:r w:rsidRPr="00523670">
        <w:rPr>
          <w:vertAlign w:val="superscript"/>
        </w:rPr>
        <w:t>th</w:t>
      </w:r>
      <w:r>
        <w:t xml:space="preserve"> of August 2024, at least one </w:t>
      </w:r>
      <w:r w:rsidR="00377523">
        <w:t>beaver dam on an unnamed</w:t>
      </w:r>
      <w:r>
        <w:t xml:space="preserve"> subwatershed</w:t>
      </w:r>
      <w:r w:rsidR="00377523">
        <w:t xml:space="preserve"> system</w:t>
      </w:r>
      <w:r>
        <w:t xml:space="preserve"> failed, resulting in water released downstream, emptying into Steenburg Lake.</w:t>
      </w:r>
    </w:p>
    <w:p w14:paraId="01574442" w14:textId="0BE252F3" w:rsidR="00523670" w:rsidRDefault="00523670" w:rsidP="00C60395"/>
    <w:p w14:paraId="0494E5E3" w14:textId="3CAAA59E" w:rsidR="00523670" w:rsidRDefault="00523670" w:rsidP="00C60395">
      <w:r>
        <w:t>CVCA staff were contacted by Limerick Township CAO Victoria Tisdale on the 13</w:t>
      </w:r>
      <w:r w:rsidRPr="00523670">
        <w:rPr>
          <w:vertAlign w:val="superscript"/>
        </w:rPr>
        <w:t>th</w:t>
      </w:r>
      <w:r>
        <w:t xml:space="preserve"> of August regarding the situation.  V. Tisdale indicated she wished to have a conversation about the incident</w:t>
      </w:r>
      <w:r w:rsidRPr="00523670">
        <w:t xml:space="preserve"> </w:t>
      </w:r>
      <w:r>
        <w:t>“</w:t>
      </w:r>
      <w:r w:rsidRPr="00523670">
        <w:t>to bring this to your attention, and let you know that we will need to do some work on this road now, and have our engineers come and inspect the bridge to ensure that there was no significant damage to it.  This will be an expense that was not budgeted for in the annual budget.</w:t>
      </w:r>
      <w:r>
        <w:t>”  She also stated she “</w:t>
      </w:r>
      <w:r w:rsidRPr="00523670">
        <w:t>would like to have a discussion with both of you, Greg and Councillor Pack if possible to discuss how we are going to address this issue and how we can prevent this from happening in the future.</w:t>
      </w:r>
      <w:r>
        <w:t>”</w:t>
      </w:r>
    </w:p>
    <w:p w14:paraId="57C43398" w14:textId="1CFC443C" w:rsidR="00523670" w:rsidRDefault="00523670" w:rsidP="00C60395"/>
    <w:p w14:paraId="14D2687F" w14:textId="6DF085AB" w:rsidR="00523670" w:rsidRDefault="00523670" w:rsidP="00C60395">
      <w:r>
        <w:t>On the 14</w:t>
      </w:r>
      <w:r w:rsidRPr="00523670">
        <w:rPr>
          <w:vertAlign w:val="superscript"/>
        </w:rPr>
        <w:t>th</w:t>
      </w:r>
      <w:r>
        <w:t xml:space="preserve"> of August, the President of the Steenburg Lake Cottage Association contacted the CVCA to ensure we were aware of the incident and posed a number of questions.  The response from the CVCA would be included in their upcoming newsletter.  A response was forwarded on the 16</w:t>
      </w:r>
      <w:r w:rsidRPr="00523670">
        <w:rPr>
          <w:vertAlign w:val="superscript"/>
        </w:rPr>
        <w:t>th</w:t>
      </w:r>
      <w:r>
        <w:t xml:space="preserve"> and is included in the agenda package.</w:t>
      </w:r>
    </w:p>
    <w:p w14:paraId="3F44EC9A" w14:textId="5235B6F9" w:rsidR="00523670" w:rsidRDefault="00523670" w:rsidP="00C60395"/>
    <w:p w14:paraId="76DCC454" w14:textId="2D3ACD52" w:rsidR="00523670" w:rsidRDefault="00523670" w:rsidP="00C60395">
      <w:r>
        <w:t>A meeting occurred on site on the 29</w:t>
      </w:r>
      <w:r w:rsidRPr="00523670">
        <w:rPr>
          <w:vertAlign w:val="superscript"/>
        </w:rPr>
        <w:t>th</w:t>
      </w:r>
      <w:r>
        <w:t xml:space="preserve"> of August, with representatives from Limerick Twp., including CAO V. Tisdale, Councilor and CVCA Board Member Shawn Pack, and Roads Superintendent Greg Maxwell (attended virtually) CVCA representatives Regulations Officer Beth Lowe, myself.  At the meeting, the discussion included:</w:t>
      </w:r>
    </w:p>
    <w:p w14:paraId="36B10D03" w14:textId="7DB461B8" w:rsidR="00523670" w:rsidRDefault="00523670" w:rsidP="00523670">
      <w:pPr>
        <w:pStyle w:val="ListParagraph"/>
        <w:numPr>
          <w:ilvl w:val="0"/>
          <w:numId w:val="15"/>
        </w:numPr>
      </w:pPr>
      <w:r>
        <w:t>The engineers report assessing damage to the bridge.</w:t>
      </w:r>
    </w:p>
    <w:p w14:paraId="24572B7E" w14:textId="21E22AAD" w:rsidR="00523670" w:rsidRDefault="00523670" w:rsidP="00523670">
      <w:pPr>
        <w:pStyle w:val="ListParagraph"/>
        <w:numPr>
          <w:ilvl w:val="0"/>
          <w:numId w:val="15"/>
        </w:numPr>
      </w:pPr>
      <w:r>
        <w:t>The condition of the banks next to the bridge at the four corners and the scouring of the material.</w:t>
      </w:r>
    </w:p>
    <w:p w14:paraId="2B34CAC2" w14:textId="35AD224C" w:rsidR="00523670" w:rsidRDefault="00523670" w:rsidP="00523670">
      <w:pPr>
        <w:pStyle w:val="ListParagraph"/>
        <w:numPr>
          <w:ilvl w:val="0"/>
          <w:numId w:val="15"/>
        </w:numPr>
      </w:pPr>
      <w:r>
        <w:t>Discussed the options for repairing the scouring and suggested larger material to aid with possible future dam failures (450mm rock to 600mm diameter).</w:t>
      </w:r>
    </w:p>
    <w:p w14:paraId="3C5801A9" w14:textId="3955CA0B" w:rsidR="00523670" w:rsidRDefault="00523670" w:rsidP="00523670">
      <w:pPr>
        <w:pStyle w:val="ListParagraph"/>
        <w:numPr>
          <w:ilvl w:val="0"/>
          <w:numId w:val="15"/>
        </w:numPr>
      </w:pPr>
      <w:r>
        <w:t>The Township could supply some of material and labour.</w:t>
      </w:r>
    </w:p>
    <w:p w14:paraId="028252B2" w14:textId="23534840" w:rsidR="00523670" w:rsidRDefault="00523670" w:rsidP="00523670">
      <w:pPr>
        <w:pStyle w:val="ListParagraph"/>
        <w:numPr>
          <w:ilvl w:val="0"/>
          <w:numId w:val="15"/>
        </w:numPr>
      </w:pPr>
      <w:r>
        <w:t>S. Pack suggested CVCA contribute to repairs by paying for the larger rock materials not available in the Township (contribution only partial, not the total cost).</w:t>
      </w:r>
    </w:p>
    <w:p w14:paraId="5E82A6F0" w14:textId="6801541A" w:rsidR="00523670" w:rsidRDefault="00523670" w:rsidP="00523670">
      <w:pPr>
        <w:pStyle w:val="ListParagraph"/>
        <w:numPr>
          <w:ilvl w:val="0"/>
          <w:numId w:val="15"/>
        </w:numPr>
      </w:pPr>
      <w:r>
        <w:t xml:space="preserve">S. Pack recognized would be difficult or </w:t>
      </w:r>
      <w:r w:rsidR="00377523">
        <w:t xml:space="preserve">place </w:t>
      </w:r>
      <w:r>
        <w:t>added pressure on our budget since the CVCA did not budget for these types of scenarios.</w:t>
      </w:r>
    </w:p>
    <w:p w14:paraId="160455F2" w14:textId="2104D0D6" w:rsidR="00D20E0E" w:rsidRDefault="00D20E0E" w:rsidP="00D20E0E"/>
    <w:p w14:paraId="50CC6B3F" w14:textId="4D3B30FE" w:rsidR="00D20E0E" w:rsidRDefault="00D20E0E" w:rsidP="00D20E0E"/>
    <w:p w14:paraId="72D369B2" w14:textId="338AC14F" w:rsidR="00D20E0E" w:rsidRDefault="00D20E0E" w:rsidP="00D20E0E"/>
    <w:p w14:paraId="6D26C00C" w14:textId="64DA9D80" w:rsidR="00D20E0E" w:rsidRDefault="00D20E0E" w:rsidP="00D20E0E">
      <w:pPr>
        <w:jc w:val="center"/>
      </w:pPr>
      <w:r>
        <w:lastRenderedPageBreak/>
        <w:t>-2-</w:t>
      </w:r>
    </w:p>
    <w:p w14:paraId="317E5C0F" w14:textId="579E6A8A" w:rsidR="00D20E0E" w:rsidRDefault="00D20E0E" w:rsidP="00D20E0E"/>
    <w:p w14:paraId="736A1EB9" w14:textId="77777777" w:rsidR="00D20E0E" w:rsidRDefault="00D20E0E" w:rsidP="00D20E0E"/>
    <w:p w14:paraId="650E7639" w14:textId="2EB164CD" w:rsidR="00523670" w:rsidRDefault="00523670" w:rsidP="00523670">
      <w:pPr>
        <w:pStyle w:val="ListParagraph"/>
        <w:numPr>
          <w:ilvl w:val="0"/>
          <w:numId w:val="15"/>
        </w:numPr>
      </w:pPr>
      <w:r>
        <w:t>I stated there is a real possibility one or more beaver dams further north of the dam on our property may have failed, which could have led to additional pressure (or over topping) and triggered a failure at our site.</w:t>
      </w:r>
    </w:p>
    <w:p w14:paraId="4DC076A9" w14:textId="22F87000" w:rsidR="00523670" w:rsidRDefault="00523670" w:rsidP="00523670">
      <w:pPr>
        <w:pStyle w:val="ListParagraph"/>
        <w:numPr>
          <w:ilvl w:val="0"/>
          <w:numId w:val="15"/>
        </w:numPr>
      </w:pPr>
      <w:r>
        <w:t>Meeting concluded with no resolution other than S. Pack stating he would bring the issue forward to the November Board meeting for discussion.</w:t>
      </w:r>
    </w:p>
    <w:p w14:paraId="6747E405" w14:textId="4C03948B" w:rsidR="00523670" w:rsidRDefault="00523670" w:rsidP="00C60395"/>
    <w:p w14:paraId="40667495" w14:textId="2FED7024" w:rsidR="00523670" w:rsidRDefault="00523670" w:rsidP="00C60395"/>
    <w:p w14:paraId="42F3DB23" w14:textId="202AA130" w:rsidR="00523670" w:rsidRDefault="00523670" w:rsidP="00C60395"/>
    <w:p w14:paraId="1E766F41" w14:textId="3A8CE74A" w:rsidR="00523670" w:rsidRPr="00523670" w:rsidRDefault="00523670" w:rsidP="00C60395">
      <w:pPr>
        <w:rPr>
          <w:b/>
        </w:rPr>
      </w:pPr>
      <w:r w:rsidRPr="00523670">
        <w:rPr>
          <w:b/>
        </w:rPr>
        <w:t>Limerick Township Request Letter</w:t>
      </w:r>
    </w:p>
    <w:p w14:paraId="4A91E397" w14:textId="77777777" w:rsidR="00523670" w:rsidRDefault="00523670" w:rsidP="00C60395"/>
    <w:p w14:paraId="7118391D" w14:textId="3F32DECB" w:rsidR="00523670" w:rsidRDefault="00523670" w:rsidP="00C60395">
      <w:r>
        <w:t>Received the attached letter from Limerick Township via Chair Martin on the 7</w:t>
      </w:r>
      <w:r w:rsidRPr="00523670">
        <w:rPr>
          <w:vertAlign w:val="superscript"/>
        </w:rPr>
        <w:t>th</w:t>
      </w:r>
      <w:r>
        <w:t xml:space="preserve"> of November.  The following is provided for the CVCA Board Members consideration.</w:t>
      </w:r>
    </w:p>
    <w:p w14:paraId="7028D9A7" w14:textId="6A32CB62" w:rsidR="00523670" w:rsidRDefault="00523670" w:rsidP="00C60395"/>
    <w:p w14:paraId="0F937AC1" w14:textId="499D46B9" w:rsidR="00523670" w:rsidRDefault="00523670" w:rsidP="00C60395"/>
    <w:p w14:paraId="31AF0E16" w14:textId="2B077C03" w:rsidR="00523670" w:rsidRPr="00523670" w:rsidRDefault="00523670" w:rsidP="00C60395">
      <w:pPr>
        <w:rPr>
          <w:i/>
        </w:rPr>
      </w:pPr>
      <w:r w:rsidRPr="00523670">
        <w:rPr>
          <w:i/>
        </w:rPr>
        <w:t>Item of Concern –</w:t>
      </w:r>
      <w:r>
        <w:rPr>
          <w:i/>
        </w:rPr>
        <w:t xml:space="preserve"> Bank Condition</w:t>
      </w:r>
    </w:p>
    <w:p w14:paraId="0AF3F185" w14:textId="77777777" w:rsidR="00523670" w:rsidRDefault="00523670" w:rsidP="00523670"/>
    <w:p w14:paraId="169516ED" w14:textId="1E03983C" w:rsidR="00523670" w:rsidRDefault="00523670" w:rsidP="00523670">
      <w:r>
        <w:t>CVCA staff agree bridge scour occurred at the site and would be caused during high flows and the beaver dam failure was undoubtedly a high flow/energy event, as pictures and personal accounts have confirmed.</w:t>
      </w:r>
    </w:p>
    <w:p w14:paraId="1636A67A" w14:textId="59FE9488" w:rsidR="00523670" w:rsidRDefault="00523670" w:rsidP="00523670">
      <w:r>
        <w:t xml:space="preserve">  </w:t>
      </w:r>
    </w:p>
    <w:p w14:paraId="607DFFD4" w14:textId="77777777" w:rsidR="00523670" w:rsidRDefault="00523670" w:rsidP="00523670">
      <w:r>
        <w:t>However, no proof has been brought forward by the Township indicating the banks were in the same condition as at the time of the installation or even in state of good condition.</w:t>
      </w:r>
    </w:p>
    <w:p w14:paraId="25D5DFE7" w14:textId="77777777" w:rsidR="00523670" w:rsidRDefault="00523670" w:rsidP="00523670"/>
    <w:p w14:paraId="75205209" w14:textId="4B8525E0" w:rsidR="00523670" w:rsidRDefault="00523670" w:rsidP="00523670">
      <w:r>
        <w:t>It is quite likely there was erosion and/or damage to the “soft infrastructure” prior to the beaver dam event in August due to many highwater events over many years.  The state of the soft infrastructure could easily have been degraded over time and the beaver dam failure simply was the final action that caused the banks to erode to the current state.</w:t>
      </w:r>
    </w:p>
    <w:p w14:paraId="4E0AE2CF" w14:textId="2A5D4993" w:rsidR="00523670" w:rsidRDefault="00523670" w:rsidP="00523670"/>
    <w:p w14:paraId="57DC64AB" w14:textId="77777777" w:rsidR="00D20E0E" w:rsidRDefault="00D20E0E" w:rsidP="00523670"/>
    <w:p w14:paraId="692D756F" w14:textId="18A9F625" w:rsidR="00523670" w:rsidRPr="00523670" w:rsidRDefault="00523670" w:rsidP="00523670">
      <w:pPr>
        <w:rPr>
          <w:i/>
        </w:rPr>
      </w:pPr>
      <w:r w:rsidRPr="00523670">
        <w:rPr>
          <w:i/>
        </w:rPr>
        <w:t>Item of Concern –</w:t>
      </w:r>
      <w:r>
        <w:rPr>
          <w:i/>
        </w:rPr>
        <w:t xml:space="preserve"> Material Sizing</w:t>
      </w:r>
    </w:p>
    <w:p w14:paraId="144F8D1E" w14:textId="4AE57EDB" w:rsidR="00523670" w:rsidRDefault="00523670" w:rsidP="00523670"/>
    <w:p w14:paraId="614071EC" w14:textId="76C2A1EF" w:rsidR="00523670" w:rsidRDefault="00523670" w:rsidP="00523670">
      <w:r>
        <w:t>There is a possibility that the original installation of the bridge did not include the appropriate sizing of material to absorb the energy sufficiently from high flows or a beaver dam failure.  This conclusion can be made since the engineer’s current repair recommendations are to consider using larger rock material in the event there is another beaver dam failure.  Apparently, the rock sizing originally suggested is for “typical” installations.  Since this bridge is at the exit point of a subwatershed consisting of 16 square kilometers</w:t>
      </w:r>
      <w:r w:rsidR="00576011">
        <w:t xml:space="preserve"> (see attached map)</w:t>
      </w:r>
      <w:r>
        <w:t>, perhaps it should not have been considered “typical”.</w:t>
      </w:r>
    </w:p>
    <w:p w14:paraId="700AC1CF" w14:textId="67BA13B7" w:rsidR="00D20E0E" w:rsidRDefault="00D20E0E" w:rsidP="00523670"/>
    <w:p w14:paraId="68933483" w14:textId="7252680B" w:rsidR="00D20E0E" w:rsidRDefault="00D20E0E" w:rsidP="00523670"/>
    <w:p w14:paraId="5E6E61C2" w14:textId="4BA941BE" w:rsidR="00D20E0E" w:rsidRDefault="00D20E0E" w:rsidP="00523670"/>
    <w:p w14:paraId="374BEFF0" w14:textId="7740A2D3" w:rsidR="00D20E0E" w:rsidRDefault="00D20E0E" w:rsidP="00523670"/>
    <w:p w14:paraId="7B9BA43B" w14:textId="3D0ECCE9" w:rsidR="00D20E0E" w:rsidRDefault="00D20E0E" w:rsidP="00523670"/>
    <w:p w14:paraId="009F6577" w14:textId="518DD22A" w:rsidR="00D20E0E" w:rsidRDefault="00D20E0E" w:rsidP="00D20E0E">
      <w:pPr>
        <w:jc w:val="center"/>
      </w:pPr>
      <w:r>
        <w:t>-3-</w:t>
      </w:r>
    </w:p>
    <w:p w14:paraId="0573EBEB" w14:textId="77777777" w:rsidR="00D20E0E" w:rsidRDefault="00D20E0E" w:rsidP="00523670"/>
    <w:p w14:paraId="6D50E626" w14:textId="539A32AB" w:rsidR="00523670" w:rsidRDefault="00523670" w:rsidP="00523670"/>
    <w:p w14:paraId="5D96B57E" w14:textId="77323CB3" w:rsidR="00523670" w:rsidRPr="00523670" w:rsidRDefault="00523670" w:rsidP="00523670">
      <w:pPr>
        <w:rPr>
          <w:i/>
        </w:rPr>
      </w:pPr>
      <w:r w:rsidRPr="00523670">
        <w:rPr>
          <w:i/>
        </w:rPr>
        <w:t>Item of Concern –</w:t>
      </w:r>
      <w:r>
        <w:rPr>
          <w:i/>
        </w:rPr>
        <w:t xml:space="preserve"> Additional Beaver Dams</w:t>
      </w:r>
    </w:p>
    <w:p w14:paraId="35AD85A3" w14:textId="5CEC8A44" w:rsidR="00523670" w:rsidRDefault="00523670" w:rsidP="00523670"/>
    <w:p w14:paraId="79813A8D" w14:textId="09E1C14A" w:rsidR="00523670" w:rsidRDefault="00523670" w:rsidP="00523670">
      <w:r>
        <w:t>There is topographical evidence in this 16 square kilometers subwatershed of numerous wetlands and stretches of the creek where a number of beaver dams do or could exist.  Therefore, it is quite conceivable that during a summer storm event which resulted on the 9</w:t>
      </w:r>
      <w:r w:rsidRPr="00523670">
        <w:rPr>
          <w:vertAlign w:val="superscript"/>
        </w:rPr>
        <w:t>th</w:t>
      </w:r>
      <w:r>
        <w:t xml:space="preserve"> and 10</w:t>
      </w:r>
      <w:r w:rsidRPr="00523670">
        <w:rPr>
          <w:vertAlign w:val="superscript"/>
        </w:rPr>
        <w:t>th</w:t>
      </w:r>
      <w:r>
        <w:t xml:space="preserve"> of August that one or more beaver dams failed further upstream of the beaver dam on the CVCA property creating a domino effect.  One or more beaver dam failures would result in additional water suddenly placing more pressure/stress on the furthest dam downstream, which in this case is the dam on the McGeachie property.  Therefore, to shift all of the blame onto the CVCA without confirming there was only one failure is unwarranted.</w:t>
      </w:r>
    </w:p>
    <w:p w14:paraId="34C0F6DF" w14:textId="69CB8B52" w:rsidR="00523670" w:rsidRDefault="00523670" w:rsidP="00523670"/>
    <w:p w14:paraId="40ACBF7A" w14:textId="7CDA088E" w:rsidR="00523670" w:rsidRDefault="00523670" w:rsidP="00523670">
      <w:r>
        <w:t>If it was determined there was another beaver dam which failed upstream, then, based on the Township desire to treat all property owners in the same manner, the CVCA would expect the request and resulting financial burden be shared between all of the landowners.</w:t>
      </w:r>
    </w:p>
    <w:p w14:paraId="5E14E719" w14:textId="63BE4815" w:rsidR="00523670" w:rsidRDefault="00523670" w:rsidP="00523670"/>
    <w:p w14:paraId="15E0407F" w14:textId="77777777" w:rsidR="00D20E0E" w:rsidRDefault="00D20E0E" w:rsidP="00523670"/>
    <w:p w14:paraId="0CF263F4" w14:textId="68BFAC20" w:rsidR="00523670" w:rsidRPr="00523670" w:rsidRDefault="00523670" w:rsidP="00523670">
      <w:pPr>
        <w:rPr>
          <w:i/>
        </w:rPr>
      </w:pPr>
      <w:r w:rsidRPr="00523670">
        <w:rPr>
          <w:i/>
        </w:rPr>
        <w:t>Item of Concern –</w:t>
      </w:r>
      <w:r>
        <w:rPr>
          <w:i/>
        </w:rPr>
        <w:t xml:space="preserve"> Recognition in Asset Management Plan</w:t>
      </w:r>
    </w:p>
    <w:p w14:paraId="2013799C" w14:textId="262D1104" w:rsidR="00523670" w:rsidRDefault="00523670" w:rsidP="00523670"/>
    <w:p w14:paraId="7D52AF42" w14:textId="709A340F" w:rsidR="00523670" w:rsidRDefault="00523670" w:rsidP="00523670">
      <w:r>
        <w:t>The CVCA recognizes there are circumstances when unforeseen events occur in any organization.  However, for one organization to request support for repairs to their asset raises the issue of precedence and in this case changes to our Inventory of Programs and Services category 3.  Both of these issues will result in additional costs for the organization.  For example:</w:t>
      </w:r>
    </w:p>
    <w:p w14:paraId="5BA4A5D4" w14:textId="6063DE5A" w:rsidR="00523670" w:rsidRDefault="00523670" w:rsidP="00523670">
      <w:pPr>
        <w:pStyle w:val="ListParagraph"/>
        <w:numPr>
          <w:ilvl w:val="0"/>
          <w:numId w:val="16"/>
        </w:numPr>
      </w:pPr>
      <w:r>
        <w:t>Paying for these expenses identified by the Township sets a precedent.  If another similar event occurs and the CVCA is solely responsible, in all likelihood the Township will be further emboldened to seek financial support with an even better case since the CVCA has already paid once.  The amount could be similar or it could be even substantially higher, especially if the bridge needed repairs or replacement.</w:t>
      </w:r>
    </w:p>
    <w:p w14:paraId="19AAEC94" w14:textId="0A9081BA" w:rsidR="00523670" w:rsidRDefault="00523670" w:rsidP="00523670">
      <w:pPr>
        <w:pStyle w:val="ListParagraph"/>
        <w:numPr>
          <w:ilvl w:val="0"/>
          <w:numId w:val="16"/>
        </w:numPr>
      </w:pPr>
      <w:r>
        <w:t>Since a beaver dam failure could occur in any given year, if payment is made this year to cover expenses, then the CVCA would need to collect additional levy for maintenance, repairs and replacement value.  In essence, the bridge responsibility would fall under the CVCA’s umbrella and need to be considered a “de facto” asset and placed in the asset management plan.</w:t>
      </w:r>
    </w:p>
    <w:p w14:paraId="31D38BFC" w14:textId="1BAE1DAA" w:rsidR="00523670" w:rsidRDefault="00523670" w:rsidP="00523670"/>
    <w:p w14:paraId="01B4B171" w14:textId="01B56007" w:rsidR="00523670" w:rsidRDefault="00523670" w:rsidP="00523670">
      <w:r>
        <w:t>It would be reasonable to suggest this would be a significant additional cost to cover.</w:t>
      </w:r>
    </w:p>
    <w:p w14:paraId="07F2EF94" w14:textId="0DDDB4D8" w:rsidR="00523670" w:rsidRDefault="00523670" w:rsidP="00523670"/>
    <w:p w14:paraId="0D6F7F2A" w14:textId="2BAB12A4" w:rsidR="00523670" w:rsidRDefault="00523670" w:rsidP="00523670">
      <w:r>
        <w:t>In addition to the foregoing, not only would this reserve need to be established for future payments, but any other property the CVCA owns where a beaver dam failure is a possibility, the levy may have to be increased to cover those potential expenses.</w:t>
      </w:r>
    </w:p>
    <w:p w14:paraId="11CA62EF" w14:textId="1C421337" w:rsidR="00523670" w:rsidRDefault="00523670" w:rsidP="00523670"/>
    <w:p w14:paraId="332900C8" w14:textId="57170D12" w:rsidR="00D20E0E" w:rsidRDefault="00D20E0E" w:rsidP="00523670"/>
    <w:p w14:paraId="424523C1" w14:textId="0CBF6D9B" w:rsidR="00D20E0E" w:rsidRDefault="00D20E0E" w:rsidP="00D20E0E">
      <w:pPr>
        <w:jc w:val="center"/>
      </w:pPr>
      <w:r>
        <w:t>-4-</w:t>
      </w:r>
    </w:p>
    <w:p w14:paraId="59FB2DFF" w14:textId="14207551" w:rsidR="00D20E0E" w:rsidRDefault="00D20E0E" w:rsidP="00523670"/>
    <w:p w14:paraId="3C416A8F" w14:textId="77777777" w:rsidR="00D20E0E" w:rsidRDefault="00D20E0E" w:rsidP="00523670"/>
    <w:p w14:paraId="387C9D18" w14:textId="6AEF9C7A" w:rsidR="00523670" w:rsidRPr="00523670" w:rsidRDefault="00523670" w:rsidP="00523670">
      <w:pPr>
        <w:rPr>
          <w:i/>
        </w:rPr>
      </w:pPr>
      <w:r w:rsidRPr="00523670">
        <w:rPr>
          <w:i/>
        </w:rPr>
        <w:t>Item of Concern –</w:t>
      </w:r>
      <w:r>
        <w:rPr>
          <w:i/>
        </w:rPr>
        <w:t xml:space="preserve"> Previous Dam Failure</w:t>
      </w:r>
    </w:p>
    <w:p w14:paraId="701A60F0" w14:textId="3F05CB2D" w:rsidR="00523670" w:rsidRDefault="00523670" w:rsidP="00523670"/>
    <w:p w14:paraId="5C505E14" w14:textId="0BA8A823" w:rsidR="00523670" w:rsidRDefault="00523670" w:rsidP="00523670">
      <w:r>
        <w:t xml:space="preserve">The beaver dam failed approximately 15 years ago, no accusations or evidence was presented to the CVCA which led to a request for any funding for any damages at that time. </w:t>
      </w:r>
    </w:p>
    <w:p w14:paraId="57E53FFA" w14:textId="28D60405" w:rsidR="00523670" w:rsidRDefault="00523670" w:rsidP="00523670"/>
    <w:p w14:paraId="35650EEE" w14:textId="00FA9582" w:rsidR="00523670" w:rsidRDefault="00523670" w:rsidP="00523670"/>
    <w:p w14:paraId="284655EC" w14:textId="448CE2F2" w:rsidR="00523670" w:rsidRPr="00523670" w:rsidRDefault="00523670" w:rsidP="00523670">
      <w:pPr>
        <w:rPr>
          <w:i/>
        </w:rPr>
      </w:pPr>
      <w:r w:rsidRPr="00523670">
        <w:rPr>
          <w:i/>
        </w:rPr>
        <w:t>Item of Concern –</w:t>
      </w:r>
      <w:r>
        <w:rPr>
          <w:i/>
        </w:rPr>
        <w:t xml:space="preserve"> Watershed Example</w:t>
      </w:r>
    </w:p>
    <w:p w14:paraId="408E78D4" w14:textId="77777777" w:rsidR="00523670" w:rsidRDefault="00523670" w:rsidP="00523670"/>
    <w:p w14:paraId="091CD9F2" w14:textId="5D4668B2" w:rsidR="00523670" w:rsidRDefault="00523670" w:rsidP="00523670">
      <w:r>
        <w:t>County Road 620 suffered a road washout a few years ago.  The County did not seek any compensation from the CVCA.</w:t>
      </w:r>
    </w:p>
    <w:p w14:paraId="712B4B47" w14:textId="117F3825" w:rsidR="00523670" w:rsidRDefault="00523670" w:rsidP="00523670"/>
    <w:p w14:paraId="58998EE6" w14:textId="77777777" w:rsidR="00D20E0E" w:rsidRDefault="00D20E0E" w:rsidP="00523670"/>
    <w:p w14:paraId="3B35A3F0" w14:textId="2BDF50C9" w:rsidR="00523670" w:rsidRPr="00523670" w:rsidRDefault="00523670" w:rsidP="00523670">
      <w:pPr>
        <w:rPr>
          <w:i/>
        </w:rPr>
      </w:pPr>
      <w:r w:rsidRPr="00523670">
        <w:rPr>
          <w:i/>
        </w:rPr>
        <w:t>Item of Concern –</w:t>
      </w:r>
      <w:r>
        <w:rPr>
          <w:i/>
        </w:rPr>
        <w:t xml:space="preserve"> Monitoring and Maintenance</w:t>
      </w:r>
    </w:p>
    <w:p w14:paraId="61E0AF7C" w14:textId="03B91AB1" w:rsidR="00523670" w:rsidRDefault="00523670" w:rsidP="00523670"/>
    <w:p w14:paraId="6F41A854" w14:textId="08136824" w:rsidR="00523670" w:rsidRDefault="00523670" w:rsidP="00523670">
      <w:r>
        <w:t>The Township states in their letter of 30</w:t>
      </w:r>
      <w:r w:rsidRPr="00523670">
        <w:rPr>
          <w:vertAlign w:val="superscript"/>
        </w:rPr>
        <w:t>th</w:t>
      </w:r>
      <w:r>
        <w:t xml:space="preserve"> of October “Regular monitoring and maintenance of the beaver dam could have prevented the flooding that occurred on August 10, 2024.”</w:t>
      </w:r>
    </w:p>
    <w:p w14:paraId="6B8EF322" w14:textId="6612592F" w:rsidR="00523670" w:rsidRDefault="00523670" w:rsidP="00523670"/>
    <w:p w14:paraId="48A5CFC7" w14:textId="77777777" w:rsidR="00523670" w:rsidRDefault="00523670" w:rsidP="00523670">
      <w:r>
        <w:t xml:space="preserve">The statement clearly indicates the flooding could have been prevented.  Beaver dams do not fall under the purview of the CVCA’s mandate.  Even if the CVCA considered monitoring the dam, it would require a significant allocation of resources to do so and it would only be effective the actual time spent on site.  </w:t>
      </w:r>
    </w:p>
    <w:p w14:paraId="342B4C61" w14:textId="77777777" w:rsidR="00523670" w:rsidRDefault="00523670" w:rsidP="00523670"/>
    <w:p w14:paraId="39FC3803" w14:textId="6B2621B8" w:rsidR="00523670" w:rsidRDefault="00523670" w:rsidP="00523670">
      <w:r>
        <w:t>For example, a round trip for staff to complete an inspection would be approximately 3.5 hrs. at best from the CVCA office (travel time to the entrance of the trails, time on the trail and time inspecting the beaver dam X2).  Then one must consider the monitoring of the dam is only as good as the time spent on site, since once staff have left the site, the dam could easily degrade or fail at anytime when no staff are present.  In other words, a .5 hr inspection in a working day doesn’t extend a minute beyond the time on site.</w:t>
      </w:r>
    </w:p>
    <w:p w14:paraId="4FDAD51A" w14:textId="192E1772" w:rsidR="00523670" w:rsidRDefault="00523670" w:rsidP="00523670"/>
    <w:p w14:paraId="18463174" w14:textId="5DB4C41F" w:rsidR="00523670" w:rsidRDefault="00523670" w:rsidP="00523670">
      <w:r>
        <w:t>Therefore, a constant monitoring system would be required, perhaps weekly, daily or twice a day or ….?  What about weekends? Should have a biologist to determine when maintenance could/should be done and the impacts on the surrounding ecosystem.</w:t>
      </w:r>
    </w:p>
    <w:p w14:paraId="7C25547E" w14:textId="3F276082" w:rsidR="00523670" w:rsidRDefault="00523670" w:rsidP="00523670"/>
    <w:p w14:paraId="74D9D141" w14:textId="63ED59DF" w:rsidR="00523670" w:rsidRDefault="00523670" w:rsidP="00523670">
      <w:r>
        <w:t>The maintenance suggestion also begs the question, what would staff do on site to maintain a beaver dam?  Any attempt to either reinforce or dismantle the dam could have significant health and safety implications for staff, especially if the dam failed during the attempt to maintain it.</w:t>
      </w:r>
    </w:p>
    <w:p w14:paraId="34B61090" w14:textId="47A643B2" w:rsidR="00523670" w:rsidRDefault="00523670" w:rsidP="00523670"/>
    <w:p w14:paraId="73E10D90" w14:textId="77777777" w:rsidR="00D20E0E" w:rsidRDefault="00D20E0E" w:rsidP="00523670"/>
    <w:p w14:paraId="6A2BDE5B" w14:textId="77777777" w:rsidR="00D20E0E" w:rsidRDefault="00D20E0E" w:rsidP="00523670"/>
    <w:p w14:paraId="0256437B" w14:textId="160BF4E2" w:rsidR="00D20E0E" w:rsidRDefault="00D20E0E" w:rsidP="00523670"/>
    <w:p w14:paraId="14A32276" w14:textId="75BB3467" w:rsidR="00D20E0E" w:rsidRDefault="00D20E0E" w:rsidP="00D20E0E">
      <w:pPr>
        <w:jc w:val="center"/>
      </w:pPr>
      <w:r>
        <w:t>-5-</w:t>
      </w:r>
    </w:p>
    <w:p w14:paraId="7D54A5CE" w14:textId="77777777" w:rsidR="00D20E0E" w:rsidRDefault="00D20E0E" w:rsidP="00523670"/>
    <w:p w14:paraId="7CCF27D8" w14:textId="77777777" w:rsidR="00D20E0E" w:rsidRDefault="00D20E0E" w:rsidP="00523670"/>
    <w:p w14:paraId="507FE645" w14:textId="29D64E3A" w:rsidR="00523670" w:rsidRDefault="00523670" w:rsidP="00523670">
      <w:r>
        <w:t>If we were to implement a monitoring program for the McGeachie property, then we would be faced with monitoring all of our properties.  The CVCA would have to expand our staff complement (and the addition of a vehicle and the appropriate equipment) to cover all properties and 365 days a year.  The only source of revenue would be a considerable increase of levy.</w:t>
      </w:r>
    </w:p>
    <w:p w14:paraId="136BD097" w14:textId="257BD0B2" w:rsidR="00523670" w:rsidRDefault="00523670" w:rsidP="00523670"/>
    <w:p w14:paraId="1A02069F" w14:textId="5AC4BFF3" w:rsidR="00523670" w:rsidRDefault="00523670" w:rsidP="00523670"/>
    <w:p w14:paraId="4904C457" w14:textId="4067B28C" w:rsidR="00523670" w:rsidRPr="00523670" w:rsidRDefault="00523670" w:rsidP="00523670">
      <w:pPr>
        <w:rPr>
          <w:i/>
        </w:rPr>
      </w:pPr>
      <w:r w:rsidRPr="00523670">
        <w:rPr>
          <w:i/>
        </w:rPr>
        <w:t>Item of Concern –</w:t>
      </w:r>
      <w:r>
        <w:rPr>
          <w:i/>
        </w:rPr>
        <w:t xml:space="preserve"> Category 2 or 3 Implications for the Delivery of CVCA Programs and Services</w:t>
      </w:r>
    </w:p>
    <w:p w14:paraId="314C3179" w14:textId="77777777" w:rsidR="00523670" w:rsidRPr="00523670" w:rsidRDefault="00523670" w:rsidP="00523670">
      <w:pPr>
        <w:rPr>
          <w:i/>
        </w:rPr>
      </w:pPr>
    </w:p>
    <w:p w14:paraId="3D330756" w14:textId="6AE0545B" w:rsidR="00523670" w:rsidRDefault="00523670" w:rsidP="00523670">
      <w:r>
        <w:t>Since this is not a Category 1 classified program, it would fall under either Category 2 or 3.  Either one would require agreements with our member municipalities.  This leaves the door open for not all municipalities to sign an agreement, which would increase the financial burden on the remaining municipalities willing for the CVCA to undertake the additional workload</w:t>
      </w:r>
    </w:p>
    <w:p w14:paraId="4F814917" w14:textId="65398AAF" w:rsidR="00523670" w:rsidRDefault="00523670" w:rsidP="00523670"/>
    <w:p w14:paraId="0B7BEFA5" w14:textId="55634A24" w:rsidR="00523670" w:rsidRDefault="00523670" w:rsidP="00523670"/>
    <w:p w14:paraId="5D703BEB" w14:textId="69B5D9AD" w:rsidR="00523670" w:rsidRPr="00523670" w:rsidRDefault="00523670" w:rsidP="00523670">
      <w:pPr>
        <w:rPr>
          <w:i/>
        </w:rPr>
      </w:pPr>
      <w:r w:rsidRPr="00523670">
        <w:rPr>
          <w:i/>
        </w:rPr>
        <w:t>Item of Concern –</w:t>
      </w:r>
      <w:r>
        <w:rPr>
          <w:i/>
        </w:rPr>
        <w:t xml:space="preserve"> Private Individual vs. CVCA Considerations</w:t>
      </w:r>
    </w:p>
    <w:p w14:paraId="2DE1E27E" w14:textId="4DBAB6E4" w:rsidR="00523670" w:rsidRDefault="00523670" w:rsidP="00523670"/>
    <w:p w14:paraId="0F072EBC" w14:textId="72CA6C3F" w:rsidR="00523670" w:rsidRDefault="00523670" w:rsidP="00523670">
      <w:r>
        <w:t>Treating CVCA the same as if a private individual had been responsible is a valid point.  All property owners should be treated fairly and in the same manner.  However, there is doubt that an individual landowner would be expected to pay for these expenses.  It would be a significant burden for the individual, especially if expenses continue to escalate.  One must also believe if this precedent is set, then the next time an issue occurs and the expenses are even greater, would the same treatment occur.  The messaging to the public seems tenuous.</w:t>
      </w:r>
    </w:p>
    <w:p w14:paraId="52AFDA75" w14:textId="5D20294F" w:rsidR="00523670" w:rsidRDefault="00523670" w:rsidP="00523670"/>
    <w:p w14:paraId="35DD9A8F" w14:textId="77777777" w:rsidR="00D20E0E" w:rsidRDefault="00D20E0E" w:rsidP="00523670"/>
    <w:p w14:paraId="5CFBCDEA" w14:textId="563C660A" w:rsidR="00523670" w:rsidRPr="00523670" w:rsidRDefault="00523670" w:rsidP="00523670">
      <w:pPr>
        <w:rPr>
          <w:i/>
        </w:rPr>
      </w:pPr>
      <w:r w:rsidRPr="00523670">
        <w:rPr>
          <w:i/>
        </w:rPr>
        <w:t>Item of Concern –</w:t>
      </w:r>
      <w:r>
        <w:rPr>
          <w:i/>
        </w:rPr>
        <w:t xml:space="preserve"> Legal Precedents</w:t>
      </w:r>
    </w:p>
    <w:p w14:paraId="1D5AF150" w14:textId="44E844E2" w:rsidR="00523670" w:rsidRPr="00523670" w:rsidRDefault="00523670" w:rsidP="00523670">
      <w:pPr>
        <w:rPr>
          <w:i/>
        </w:rPr>
      </w:pPr>
    </w:p>
    <w:p w14:paraId="1DA75C22" w14:textId="26865118" w:rsidR="00523670" w:rsidRDefault="00523670" w:rsidP="00523670">
      <w:r>
        <w:t>There are no legal precedents in Ontario – see attached letter from CVCA solicitor.</w:t>
      </w:r>
    </w:p>
    <w:p w14:paraId="7642F1DB" w14:textId="01456881" w:rsidR="00523670" w:rsidRDefault="00523670" w:rsidP="00523670"/>
    <w:p w14:paraId="5EC6DFC6" w14:textId="0E8390A4" w:rsidR="00523670" w:rsidRDefault="00523670" w:rsidP="00523670"/>
    <w:p w14:paraId="68509D1F" w14:textId="77777777" w:rsidR="00523670" w:rsidRDefault="00523670" w:rsidP="00523670"/>
    <w:p w14:paraId="45F89ECA" w14:textId="71D8DFA3" w:rsidR="00523670" w:rsidRPr="00523670" w:rsidRDefault="00523670" w:rsidP="00C60395">
      <w:pPr>
        <w:rPr>
          <w:b/>
          <w:i/>
        </w:rPr>
      </w:pPr>
      <w:r w:rsidRPr="00523670">
        <w:rPr>
          <w:b/>
          <w:i/>
        </w:rPr>
        <w:t>Staff Recommendation</w:t>
      </w:r>
    </w:p>
    <w:p w14:paraId="28087211" w14:textId="670CC7C5" w:rsidR="00523670" w:rsidRPr="00523670" w:rsidRDefault="00523670" w:rsidP="00C60395">
      <w:pPr>
        <w:rPr>
          <w:b/>
          <w:i/>
        </w:rPr>
      </w:pPr>
    </w:p>
    <w:p w14:paraId="6AB84BA9" w14:textId="28473F28" w:rsidR="00523670" w:rsidRPr="00523670" w:rsidRDefault="00523670" w:rsidP="00C60395">
      <w:pPr>
        <w:rPr>
          <w:b/>
          <w:i/>
        </w:rPr>
      </w:pPr>
      <w:r w:rsidRPr="00523670">
        <w:rPr>
          <w:b/>
          <w:i/>
        </w:rPr>
        <w:t>That the CVCA respectfully decline the Limerick Township request to pay for expenses related to the flooding incident as identified in the Township letter of October 30</w:t>
      </w:r>
      <w:r w:rsidRPr="00523670">
        <w:rPr>
          <w:b/>
          <w:i/>
          <w:vertAlign w:val="superscript"/>
        </w:rPr>
        <w:t>th</w:t>
      </w:r>
      <w:r w:rsidRPr="00523670">
        <w:rPr>
          <w:b/>
          <w:i/>
        </w:rPr>
        <w:t>, 2024.</w:t>
      </w:r>
    </w:p>
    <w:p w14:paraId="504EA2CB" w14:textId="73C82799" w:rsidR="00523670" w:rsidRPr="00523670" w:rsidRDefault="00523670" w:rsidP="00C60395">
      <w:pPr>
        <w:rPr>
          <w:b/>
          <w:i/>
        </w:rPr>
      </w:pPr>
    </w:p>
    <w:p w14:paraId="60A42153" w14:textId="5928A854" w:rsidR="00523670" w:rsidRPr="00523670" w:rsidRDefault="00523670" w:rsidP="00C60395">
      <w:pPr>
        <w:rPr>
          <w:b/>
          <w:i/>
        </w:rPr>
      </w:pPr>
      <w:r w:rsidRPr="00523670">
        <w:rPr>
          <w:b/>
          <w:i/>
        </w:rPr>
        <w:t>Board Decision</w:t>
      </w:r>
    </w:p>
    <w:p w14:paraId="748E2A9E" w14:textId="34B109E4" w:rsidR="00523670" w:rsidRDefault="00523670" w:rsidP="00C60395">
      <w:pPr>
        <w:rPr>
          <w:b/>
          <w:i/>
        </w:rPr>
      </w:pPr>
      <w:r w:rsidRPr="00523670">
        <w:rPr>
          <w:b/>
          <w:i/>
        </w:rPr>
        <w:t>TP</w:t>
      </w:r>
    </w:p>
    <w:p w14:paraId="3E304589" w14:textId="129AF0FB" w:rsidR="008524EC" w:rsidRPr="008524EC" w:rsidRDefault="008524EC" w:rsidP="008524EC">
      <w:pPr>
        <w:rPr>
          <w:b/>
          <w:i/>
        </w:rPr>
      </w:pPr>
      <w:r w:rsidRPr="008524EC">
        <w:rPr>
          <w:b/>
          <w:i/>
        </w:rPr>
        <w:lastRenderedPageBreak/>
        <w:t>Item of Concern – Material Sizing Map</w:t>
      </w:r>
    </w:p>
    <w:p w14:paraId="06D54121" w14:textId="77777777" w:rsidR="008524EC" w:rsidRDefault="008524EC" w:rsidP="00C60395">
      <w:pPr>
        <w:rPr>
          <w:b/>
          <w:i/>
        </w:rPr>
      </w:pPr>
    </w:p>
    <w:p w14:paraId="709912E9" w14:textId="38CCDECE" w:rsidR="008524EC" w:rsidRPr="00D20E0E" w:rsidRDefault="008524EC" w:rsidP="00C60395">
      <w:pPr>
        <w:rPr>
          <w:b/>
          <w:i/>
        </w:rPr>
      </w:pPr>
      <w:r>
        <w:rPr>
          <w:noProof/>
          <w:color w:val="1F497D"/>
          <w:lang w:val="en-CA" w:eastAsia="en-CA"/>
        </w:rPr>
        <w:drawing>
          <wp:inline distT="0" distB="0" distL="0" distR="0" wp14:anchorId="7B327CED" wp14:editId="0A3880C7">
            <wp:extent cx="3663986" cy="5014210"/>
            <wp:effectExtent l="0" t="0" r="0" b="0"/>
            <wp:docPr id="1" name="Picture 1" descr="cid:image001.png@01DB3C19.A56573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B3C19.A56573E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678825" cy="5034518"/>
                    </a:xfrm>
                    <a:prstGeom prst="rect">
                      <a:avLst/>
                    </a:prstGeom>
                    <a:noFill/>
                    <a:ln>
                      <a:noFill/>
                    </a:ln>
                  </pic:spPr>
                </pic:pic>
              </a:graphicData>
            </a:graphic>
          </wp:inline>
        </w:drawing>
      </w:r>
    </w:p>
    <w:sectPr w:rsidR="008524EC" w:rsidRPr="00D20E0E" w:rsidSect="000218B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8D419" w14:textId="77777777" w:rsidR="00566994" w:rsidRDefault="00566994" w:rsidP="009F602D">
      <w:r>
        <w:separator/>
      </w:r>
    </w:p>
  </w:endnote>
  <w:endnote w:type="continuationSeparator" w:id="0">
    <w:p w14:paraId="3886C9E0" w14:textId="77777777" w:rsidR="00566994" w:rsidRDefault="00566994" w:rsidP="009F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47C99" w14:textId="77777777" w:rsidR="00566994" w:rsidRDefault="00566994" w:rsidP="009F602D">
      <w:r>
        <w:separator/>
      </w:r>
    </w:p>
  </w:footnote>
  <w:footnote w:type="continuationSeparator" w:id="0">
    <w:p w14:paraId="265F806C" w14:textId="77777777" w:rsidR="00566994" w:rsidRDefault="00566994" w:rsidP="009F60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77529"/>
    <w:multiLevelType w:val="hybridMultilevel"/>
    <w:tmpl w:val="E3F6D5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E7632BD"/>
    <w:multiLevelType w:val="hybridMultilevel"/>
    <w:tmpl w:val="F99A54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5E96568"/>
    <w:multiLevelType w:val="hybridMultilevel"/>
    <w:tmpl w:val="2C4EFDF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 w15:restartNumberingAfterBreak="0">
    <w:nsid w:val="38375E62"/>
    <w:multiLevelType w:val="hybridMultilevel"/>
    <w:tmpl w:val="3D80BC42"/>
    <w:lvl w:ilvl="0" w:tplc="10090005">
      <w:start w:val="1"/>
      <w:numFmt w:val="bullet"/>
      <w:lvlText w:val=""/>
      <w:lvlJc w:val="left"/>
      <w:pPr>
        <w:ind w:left="2160" w:hanging="360"/>
      </w:pPr>
      <w:rPr>
        <w:rFonts w:ascii="Wingdings" w:hAnsi="Wingdings"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4" w15:restartNumberingAfterBreak="0">
    <w:nsid w:val="3DD14123"/>
    <w:multiLevelType w:val="hybridMultilevel"/>
    <w:tmpl w:val="272E95E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33B777B"/>
    <w:multiLevelType w:val="hybridMultilevel"/>
    <w:tmpl w:val="0A40B4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3460D06"/>
    <w:multiLevelType w:val="hybridMultilevel"/>
    <w:tmpl w:val="C3E84D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3611F7C"/>
    <w:multiLevelType w:val="hybridMultilevel"/>
    <w:tmpl w:val="3F1208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54D4FD5"/>
    <w:multiLevelType w:val="hybridMultilevel"/>
    <w:tmpl w:val="C5D410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8F23037"/>
    <w:multiLevelType w:val="hybridMultilevel"/>
    <w:tmpl w:val="7BBEC5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41F7FEF"/>
    <w:multiLevelType w:val="hybridMultilevel"/>
    <w:tmpl w:val="9E68ACC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DAF1A47"/>
    <w:multiLevelType w:val="hybridMultilevel"/>
    <w:tmpl w:val="87A2E0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EFF0342"/>
    <w:multiLevelType w:val="hybridMultilevel"/>
    <w:tmpl w:val="4FE0BDE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3" w15:restartNumberingAfterBreak="0">
    <w:nsid w:val="789364C1"/>
    <w:multiLevelType w:val="hybridMultilevel"/>
    <w:tmpl w:val="3C4A561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FE83AB3"/>
    <w:multiLevelType w:val="hybridMultilevel"/>
    <w:tmpl w:val="437E9D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4"/>
  </w:num>
  <w:num w:numId="4">
    <w:abstractNumId w:val="0"/>
  </w:num>
  <w:num w:numId="5">
    <w:abstractNumId w:val="9"/>
  </w:num>
  <w:num w:numId="6">
    <w:abstractNumId w:val="5"/>
  </w:num>
  <w:num w:numId="7">
    <w:abstractNumId w:val="7"/>
  </w:num>
  <w:num w:numId="8">
    <w:abstractNumId w:val="3"/>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num>
  <w:num w:numId="13">
    <w:abstractNumId w:val="4"/>
  </w:num>
  <w:num w:numId="14">
    <w:abstractNumId w:val="13"/>
  </w:num>
  <w:num w:numId="15">
    <w:abstractNumId w:val="11"/>
  </w:num>
  <w:num w:numId="16">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50E"/>
    <w:rsid w:val="0000006A"/>
    <w:rsid w:val="0000145A"/>
    <w:rsid w:val="0000285F"/>
    <w:rsid w:val="000045B9"/>
    <w:rsid w:val="00004CA2"/>
    <w:rsid w:val="00005454"/>
    <w:rsid w:val="00005DE6"/>
    <w:rsid w:val="00005F5F"/>
    <w:rsid w:val="00006EDA"/>
    <w:rsid w:val="0000720A"/>
    <w:rsid w:val="00011AA0"/>
    <w:rsid w:val="00012681"/>
    <w:rsid w:val="000164CD"/>
    <w:rsid w:val="000167B0"/>
    <w:rsid w:val="00020426"/>
    <w:rsid w:val="000218B9"/>
    <w:rsid w:val="000221B7"/>
    <w:rsid w:val="0002314B"/>
    <w:rsid w:val="0002336B"/>
    <w:rsid w:val="00024930"/>
    <w:rsid w:val="00025704"/>
    <w:rsid w:val="00025A4E"/>
    <w:rsid w:val="00031865"/>
    <w:rsid w:val="00031C8C"/>
    <w:rsid w:val="00031FE9"/>
    <w:rsid w:val="00032193"/>
    <w:rsid w:val="000338B6"/>
    <w:rsid w:val="00033EE6"/>
    <w:rsid w:val="00034192"/>
    <w:rsid w:val="000341DE"/>
    <w:rsid w:val="000346CE"/>
    <w:rsid w:val="000369E8"/>
    <w:rsid w:val="00037588"/>
    <w:rsid w:val="00040B46"/>
    <w:rsid w:val="00043C72"/>
    <w:rsid w:val="00047306"/>
    <w:rsid w:val="0005041A"/>
    <w:rsid w:val="0005126A"/>
    <w:rsid w:val="00052B01"/>
    <w:rsid w:val="000531E7"/>
    <w:rsid w:val="00053454"/>
    <w:rsid w:val="000550F9"/>
    <w:rsid w:val="000579ED"/>
    <w:rsid w:val="00061510"/>
    <w:rsid w:val="000619DE"/>
    <w:rsid w:val="000643C0"/>
    <w:rsid w:val="00064CA9"/>
    <w:rsid w:val="0006557F"/>
    <w:rsid w:val="00074225"/>
    <w:rsid w:val="000749EB"/>
    <w:rsid w:val="000761CD"/>
    <w:rsid w:val="000773A2"/>
    <w:rsid w:val="00077D06"/>
    <w:rsid w:val="00080542"/>
    <w:rsid w:val="00081060"/>
    <w:rsid w:val="000813DC"/>
    <w:rsid w:val="00083068"/>
    <w:rsid w:val="0008332F"/>
    <w:rsid w:val="00083AAD"/>
    <w:rsid w:val="00085444"/>
    <w:rsid w:val="0008589D"/>
    <w:rsid w:val="00087E18"/>
    <w:rsid w:val="00090749"/>
    <w:rsid w:val="00090A0C"/>
    <w:rsid w:val="00091BD2"/>
    <w:rsid w:val="00092C36"/>
    <w:rsid w:val="00094665"/>
    <w:rsid w:val="00096B4B"/>
    <w:rsid w:val="000A0151"/>
    <w:rsid w:val="000A2994"/>
    <w:rsid w:val="000B0000"/>
    <w:rsid w:val="000B17C2"/>
    <w:rsid w:val="000B1EF9"/>
    <w:rsid w:val="000B2D53"/>
    <w:rsid w:val="000B6402"/>
    <w:rsid w:val="000B68EC"/>
    <w:rsid w:val="000C190E"/>
    <w:rsid w:val="000C1C5E"/>
    <w:rsid w:val="000C2364"/>
    <w:rsid w:val="000C36EF"/>
    <w:rsid w:val="000C47A5"/>
    <w:rsid w:val="000C6A99"/>
    <w:rsid w:val="000D0596"/>
    <w:rsid w:val="000D0901"/>
    <w:rsid w:val="000D0C1B"/>
    <w:rsid w:val="000D1676"/>
    <w:rsid w:val="000D2649"/>
    <w:rsid w:val="000D4A56"/>
    <w:rsid w:val="000D5AF6"/>
    <w:rsid w:val="000D6EA8"/>
    <w:rsid w:val="000E02D9"/>
    <w:rsid w:val="000E31AA"/>
    <w:rsid w:val="000E36F8"/>
    <w:rsid w:val="000E3A5E"/>
    <w:rsid w:val="000E651C"/>
    <w:rsid w:val="000E715C"/>
    <w:rsid w:val="000F2032"/>
    <w:rsid w:val="000F384C"/>
    <w:rsid w:val="00100471"/>
    <w:rsid w:val="00100ED2"/>
    <w:rsid w:val="0010134C"/>
    <w:rsid w:val="001025DC"/>
    <w:rsid w:val="00102C1A"/>
    <w:rsid w:val="00102F6F"/>
    <w:rsid w:val="00103479"/>
    <w:rsid w:val="00103627"/>
    <w:rsid w:val="00105972"/>
    <w:rsid w:val="00110465"/>
    <w:rsid w:val="00110D33"/>
    <w:rsid w:val="00111C32"/>
    <w:rsid w:val="00114525"/>
    <w:rsid w:val="00114A9C"/>
    <w:rsid w:val="00114FF3"/>
    <w:rsid w:val="00117802"/>
    <w:rsid w:val="00120872"/>
    <w:rsid w:val="0012215B"/>
    <w:rsid w:val="00127B8A"/>
    <w:rsid w:val="00130245"/>
    <w:rsid w:val="00130623"/>
    <w:rsid w:val="00132E70"/>
    <w:rsid w:val="00132E95"/>
    <w:rsid w:val="001364B1"/>
    <w:rsid w:val="00137125"/>
    <w:rsid w:val="001446E2"/>
    <w:rsid w:val="00145C81"/>
    <w:rsid w:val="00146BFE"/>
    <w:rsid w:val="00152021"/>
    <w:rsid w:val="00152E2D"/>
    <w:rsid w:val="0015316C"/>
    <w:rsid w:val="0015549E"/>
    <w:rsid w:val="00155C7E"/>
    <w:rsid w:val="001562FE"/>
    <w:rsid w:val="00156350"/>
    <w:rsid w:val="00156D3B"/>
    <w:rsid w:val="00161E41"/>
    <w:rsid w:val="0016346C"/>
    <w:rsid w:val="00164678"/>
    <w:rsid w:val="00164796"/>
    <w:rsid w:val="001651EF"/>
    <w:rsid w:val="0016540D"/>
    <w:rsid w:val="001677AA"/>
    <w:rsid w:val="0017313E"/>
    <w:rsid w:val="00173A3C"/>
    <w:rsid w:val="001756C6"/>
    <w:rsid w:val="00183C83"/>
    <w:rsid w:val="00184334"/>
    <w:rsid w:val="0018510C"/>
    <w:rsid w:val="00186E0B"/>
    <w:rsid w:val="00192DEB"/>
    <w:rsid w:val="00197437"/>
    <w:rsid w:val="00197438"/>
    <w:rsid w:val="00197F3D"/>
    <w:rsid w:val="001A2071"/>
    <w:rsid w:val="001A250E"/>
    <w:rsid w:val="001A2589"/>
    <w:rsid w:val="001A341D"/>
    <w:rsid w:val="001A4645"/>
    <w:rsid w:val="001A4C8A"/>
    <w:rsid w:val="001A4F10"/>
    <w:rsid w:val="001A59F5"/>
    <w:rsid w:val="001A6F12"/>
    <w:rsid w:val="001B3B07"/>
    <w:rsid w:val="001B4928"/>
    <w:rsid w:val="001B5771"/>
    <w:rsid w:val="001B6ECD"/>
    <w:rsid w:val="001C0AA5"/>
    <w:rsid w:val="001C4328"/>
    <w:rsid w:val="001C518B"/>
    <w:rsid w:val="001C6BE9"/>
    <w:rsid w:val="001C7673"/>
    <w:rsid w:val="001C7685"/>
    <w:rsid w:val="001D3747"/>
    <w:rsid w:val="001D4CBB"/>
    <w:rsid w:val="001E1CD1"/>
    <w:rsid w:val="001E21EC"/>
    <w:rsid w:val="001E4BBB"/>
    <w:rsid w:val="001F056F"/>
    <w:rsid w:val="001F24A5"/>
    <w:rsid w:val="001F3473"/>
    <w:rsid w:val="001F4CF8"/>
    <w:rsid w:val="002014EF"/>
    <w:rsid w:val="00201DCA"/>
    <w:rsid w:val="00201E80"/>
    <w:rsid w:val="0021005D"/>
    <w:rsid w:val="00212079"/>
    <w:rsid w:val="00213DAD"/>
    <w:rsid w:val="00215385"/>
    <w:rsid w:val="00215A8E"/>
    <w:rsid w:val="00215F80"/>
    <w:rsid w:val="002170E8"/>
    <w:rsid w:val="00220823"/>
    <w:rsid w:val="00221A19"/>
    <w:rsid w:val="00222126"/>
    <w:rsid w:val="00223478"/>
    <w:rsid w:val="00224525"/>
    <w:rsid w:val="002249B5"/>
    <w:rsid w:val="00224C3C"/>
    <w:rsid w:val="0022799E"/>
    <w:rsid w:val="002301DF"/>
    <w:rsid w:val="0023039D"/>
    <w:rsid w:val="00230C49"/>
    <w:rsid w:val="0023431B"/>
    <w:rsid w:val="00236696"/>
    <w:rsid w:val="00236AFB"/>
    <w:rsid w:val="00236C1A"/>
    <w:rsid w:val="002412F1"/>
    <w:rsid w:val="00243EE7"/>
    <w:rsid w:val="0024631F"/>
    <w:rsid w:val="00247625"/>
    <w:rsid w:val="0025193E"/>
    <w:rsid w:val="002529E3"/>
    <w:rsid w:val="00253071"/>
    <w:rsid w:val="00253797"/>
    <w:rsid w:val="0025575D"/>
    <w:rsid w:val="002575A9"/>
    <w:rsid w:val="00257EB3"/>
    <w:rsid w:val="00260351"/>
    <w:rsid w:val="002626A1"/>
    <w:rsid w:val="00262964"/>
    <w:rsid w:val="00264A0A"/>
    <w:rsid w:val="00265712"/>
    <w:rsid w:val="00265A89"/>
    <w:rsid w:val="00266166"/>
    <w:rsid w:val="002714F1"/>
    <w:rsid w:val="002717E1"/>
    <w:rsid w:val="00271D43"/>
    <w:rsid w:val="0027231F"/>
    <w:rsid w:val="0027283F"/>
    <w:rsid w:val="002760F4"/>
    <w:rsid w:val="00276780"/>
    <w:rsid w:val="00281961"/>
    <w:rsid w:val="002832BC"/>
    <w:rsid w:val="00283F94"/>
    <w:rsid w:val="002855C6"/>
    <w:rsid w:val="00287805"/>
    <w:rsid w:val="00290116"/>
    <w:rsid w:val="002914FE"/>
    <w:rsid w:val="00291A47"/>
    <w:rsid w:val="0029776F"/>
    <w:rsid w:val="002A2501"/>
    <w:rsid w:val="002A2B13"/>
    <w:rsid w:val="002A3B1A"/>
    <w:rsid w:val="002A5184"/>
    <w:rsid w:val="002A5C78"/>
    <w:rsid w:val="002A5CF2"/>
    <w:rsid w:val="002B01DA"/>
    <w:rsid w:val="002B0C14"/>
    <w:rsid w:val="002B1C22"/>
    <w:rsid w:val="002B76C8"/>
    <w:rsid w:val="002C10F5"/>
    <w:rsid w:val="002C1ABC"/>
    <w:rsid w:val="002C23B6"/>
    <w:rsid w:val="002C30BE"/>
    <w:rsid w:val="002C39AA"/>
    <w:rsid w:val="002C42C5"/>
    <w:rsid w:val="002C4A8D"/>
    <w:rsid w:val="002C574C"/>
    <w:rsid w:val="002C628A"/>
    <w:rsid w:val="002D05ED"/>
    <w:rsid w:val="002D22AE"/>
    <w:rsid w:val="002D3AED"/>
    <w:rsid w:val="002D5762"/>
    <w:rsid w:val="002D68A6"/>
    <w:rsid w:val="002E01C0"/>
    <w:rsid w:val="002E0AF4"/>
    <w:rsid w:val="002E0D01"/>
    <w:rsid w:val="002E170D"/>
    <w:rsid w:val="002E34F0"/>
    <w:rsid w:val="002E522E"/>
    <w:rsid w:val="002E68A6"/>
    <w:rsid w:val="002F01BF"/>
    <w:rsid w:val="002F0B9C"/>
    <w:rsid w:val="002F0F97"/>
    <w:rsid w:val="002F1A89"/>
    <w:rsid w:val="002F25A3"/>
    <w:rsid w:val="002F5BAC"/>
    <w:rsid w:val="002F6E24"/>
    <w:rsid w:val="00300B4E"/>
    <w:rsid w:val="00303880"/>
    <w:rsid w:val="003053B5"/>
    <w:rsid w:val="00307771"/>
    <w:rsid w:val="0031053F"/>
    <w:rsid w:val="00310EB3"/>
    <w:rsid w:val="00312049"/>
    <w:rsid w:val="003120C7"/>
    <w:rsid w:val="003120FC"/>
    <w:rsid w:val="00313584"/>
    <w:rsid w:val="003136F6"/>
    <w:rsid w:val="0031408F"/>
    <w:rsid w:val="0031467C"/>
    <w:rsid w:val="00314B4B"/>
    <w:rsid w:val="003162F3"/>
    <w:rsid w:val="00316856"/>
    <w:rsid w:val="00316BDD"/>
    <w:rsid w:val="00317016"/>
    <w:rsid w:val="00320592"/>
    <w:rsid w:val="00321980"/>
    <w:rsid w:val="00323E95"/>
    <w:rsid w:val="00326CBC"/>
    <w:rsid w:val="003312C5"/>
    <w:rsid w:val="003316E5"/>
    <w:rsid w:val="003320D8"/>
    <w:rsid w:val="0033418E"/>
    <w:rsid w:val="00337D6F"/>
    <w:rsid w:val="00340110"/>
    <w:rsid w:val="00340B2A"/>
    <w:rsid w:val="003440AE"/>
    <w:rsid w:val="00344EA9"/>
    <w:rsid w:val="003451C6"/>
    <w:rsid w:val="0034605A"/>
    <w:rsid w:val="00346B6A"/>
    <w:rsid w:val="00346F84"/>
    <w:rsid w:val="00347080"/>
    <w:rsid w:val="00347689"/>
    <w:rsid w:val="00347B63"/>
    <w:rsid w:val="003502F6"/>
    <w:rsid w:val="00351AF8"/>
    <w:rsid w:val="003527D4"/>
    <w:rsid w:val="00352DD6"/>
    <w:rsid w:val="00353D0F"/>
    <w:rsid w:val="0035417C"/>
    <w:rsid w:val="00354D89"/>
    <w:rsid w:val="0035510C"/>
    <w:rsid w:val="0035535A"/>
    <w:rsid w:val="00357F3C"/>
    <w:rsid w:val="0036043C"/>
    <w:rsid w:val="00360C51"/>
    <w:rsid w:val="00362A2B"/>
    <w:rsid w:val="00363074"/>
    <w:rsid w:val="0036333A"/>
    <w:rsid w:val="003636DC"/>
    <w:rsid w:val="00364171"/>
    <w:rsid w:val="0036478D"/>
    <w:rsid w:val="003663AA"/>
    <w:rsid w:val="00371755"/>
    <w:rsid w:val="0037224C"/>
    <w:rsid w:val="0037267C"/>
    <w:rsid w:val="00373278"/>
    <w:rsid w:val="00373A7C"/>
    <w:rsid w:val="00374281"/>
    <w:rsid w:val="00376C84"/>
    <w:rsid w:val="00377523"/>
    <w:rsid w:val="0038025B"/>
    <w:rsid w:val="003829DE"/>
    <w:rsid w:val="0038421B"/>
    <w:rsid w:val="00385480"/>
    <w:rsid w:val="003906CF"/>
    <w:rsid w:val="00392596"/>
    <w:rsid w:val="0039323C"/>
    <w:rsid w:val="003A0A3B"/>
    <w:rsid w:val="003A1A85"/>
    <w:rsid w:val="003A228E"/>
    <w:rsid w:val="003A24B9"/>
    <w:rsid w:val="003A25ED"/>
    <w:rsid w:val="003A299A"/>
    <w:rsid w:val="003A3229"/>
    <w:rsid w:val="003A41A1"/>
    <w:rsid w:val="003A5C4F"/>
    <w:rsid w:val="003A6A8F"/>
    <w:rsid w:val="003A7D5B"/>
    <w:rsid w:val="003B1051"/>
    <w:rsid w:val="003B3FBB"/>
    <w:rsid w:val="003B483C"/>
    <w:rsid w:val="003B48FD"/>
    <w:rsid w:val="003B703C"/>
    <w:rsid w:val="003C0B0C"/>
    <w:rsid w:val="003C675A"/>
    <w:rsid w:val="003D186C"/>
    <w:rsid w:val="003D321B"/>
    <w:rsid w:val="003D4CF1"/>
    <w:rsid w:val="003D757E"/>
    <w:rsid w:val="003E0C9E"/>
    <w:rsid w:val="003E2DAC"/>
    <w:rsid w:val="003E7336"/>
    <w:rsid w:val="003E7801"/>
    <w:rsid w:val="003E7DA3"/>
    <w:rsid w:val="003F18A8"/>
    <w:rsid w:val="003F64E3"/>
    <w:rsid w:val="003F7DB5"/>
    <w:rsid w:val="00400D72"/>
    <w:rsid w:val="00401B5C"/>
    <w:rsid w:val="00401D87"/>
    <w:rsid w:val="00401FE2"/>
    <w:rsid w:val="00402F66"/>
    <w:rsid w:val="00403017"/>
    <w:rsid w:val="00403E88"/>
    <w:rsid w:val="004041E9"/>
    <w:rsid w:val="00405543"/>
    <w:rsid w:val="004068AC"/>
    <w:rsid w:val="00410166"/>
    <w:rsid w:val="0041166E"/>
    <w:rsid w:val="004125E2"/>
    <w:rsid w:val="00413A66"/>
    <w:rsid w:val="00414F54"/>
    <w:rsid w:val="00415931"/>
    <w:rsid w:val="00417D8A"/>
    <w:rsid w:val="00424BF4"/>
    <w:rsid w:val="0042513A"/>
    <w:rsid w:val="0042736D"/>
    <w:rsid w:val="0043111D"/>
    <w:rsid w:val="00432755"/>
    <w:rsid w:val="004335B8"/>
    <w:rsid w:val="00433FB5"/>
    <w:rsid w:val="00434D86"/>
    <w:rsid w:val="00435652"/>
    <w:rsid w:val="00437457"/>
    <w:rsid w:val="004415B1"/>
    <w:rsid w:val="004429CF"/>
    <w:rsid w:val="00442F5D"/>
    <w:rsid w:val="00446405"/>
    <w:rsid w:val="00446544"/>
    <w:rsid w:val="00446690"/>
    <w:rsid w:val="00446FA2"/>
    <w:rsid w:val="0044734C"/>
    <w:rsid w:val="00450B1E"/>
    <w:rsid w:val="00450B24"/>
    <w:rsid w:val="00451238"/>
    <w:rsid w:val="00452B59"/>
    <w:rsid w:val="00453BD1"/>
    <w:rsid w:val="00455245"/>
    <w:rsid w:val="004604D4"/>
    <w:rsid w:val="004605EA"/>
    <w:rsid w:val="00460777"/>
    <w:rsid w:val="004618F3"/>
    <w:rsid w:val="00462ECF"/>
    <w:rsid w:val="00463215"/>
    <w:rsid w:val="004636E6"/>
    <w:rsid w:val="00465D89"/>
    <w:rsid w:val="004664B7"/>
    <w:rsid w:val="00470178"/>
    <w:rsid w:val="00474DC8"/>
    <w:rsid w:val="00475262"/>
    <w:rsid w:val="00475AE1"/>
    <w:rsid w:val="00477542"/>
    <w:rsid w:val="0048189F"/>
    <w:rsid w:val="00482BE3"/>
    <w:rsid w:val="004842EE"/>
    <w:rsid w:val="004857C6"/>
    <w:rsid w:val="00486187"/>
    <w:rsid w:val="004871EA"/>
    <w:rsid w:val="00487B4C"/>
    <w:rsid w:val="00491080"/>
    <w:rsid w:val="00491515"/>
    <w:rsid w:val="00492199"/>
    <w:rsid w:val="00492FE4"/>
    <w:rsid w:val="004937B8"/>
    <w:rsid w:val="004A0598"/>
    <w:rsid w:val="004A109C"/>
    <w:rsid w:val="004A1E31"/>
    <w:rsid w:val="004A3FB2"/>
    <w:rsid w:val="004A62E1"/>
    <w:rsid w:val="004A6C51"/>
    <w:rsid w:val="004A7658"/>
    <w:rsid w:val="004B4728"/>
    <w:rsid w:val="004B48E1"/>
    <w:rsid w:val="004B67E7"/>
    <w:rsid w:val="004B6AE5"/>
    <w:rsid w:val="004B743C"/>
    <w:rsid w:val="004C0842"/>
    <w:rsid w:val="004C169B"/>
    <w:rsid w:val="004C2658"/>
    <w:rsid w:val="004C3F76"/>
    <w:rsid w:val="004C65ED"/>
    <w:rsid w:val="004C6A44"/>
    <w:rsid w:val="004C6E60"/>
    <w:rsid w:val="004C6EA4"/>
    <w:rsid w:val="004C6F3F"/>
    <w:rsid w:val="004C74B1"/>
    <w:rsid w:val="004D0F11"/>
    <w:rsid w:val="004D10D7"/>
    <w:rsid w:val="004D1BC1"/>
    <w:rsid w:val="004D2876"/>
    <w:rsid w:val="004D2A81"/>
    <w:rsid w:val="004D2CB5"/>
    <w:rsid w:val="004D474D"/>
    <w:rsid w:val="004D5319"/>
    <w:rsid w:val="004D69BC"/>
    <w:rsid w:val="004D7EB6"/>
    <w:rsid w:val="004E14CB"/>
    <w:rsid w:val="004E1965"/>
    <w:rsid w:val="004E1D47"/>
    <w:rsid w:val="004F0851"/>
    <w:rsid w:val="004F1501"/>
    <w:rsid w:val="004F19C9"/>
    <w:rsid w:val="004F1A80"/>
    <w:rsid w:val="004F313A"/>
    <w:rsid w:val="004F4150"/>
    <w:rsid w:val="004F41C0"/>
    <w:rsid w:val="004F4DDB"/>
    <w:rsid w:val="004F53EF"/>
    <w:rsid w:val="004F6DE6"/>
    <w:rsid w:val="00502649"/>
    <w:rsid w:val="00503087"/>
    <w:rsid w:val="005065B5"/>
    <w:rsid w:val="00510B32"/>
    <w:rsid w:val="005112C5"/>
    <w:rsid w:val="00521CBF"/>
    <w:rsid w:val="00523670"/>
    <w:rsid w:val="00523844"/>
    <w:rsid w:val="00526309"/>
    <w:rsid w:val="00526804"/>
    <w:rsid w:val="00526D0A"/>
    <w:rsid w:val="005276BC"/>
    <w:rsid w:val="00527991"/>
    <w:rsid w:val="00531378"/>
    <w:rsid w:val="00532356"/>
    <w:rsid w:val="005326FA"/>
    <w:rsid w:val="00533F53"/>
    <w:rsid w:val="00534FF8"/>
    <w:rsid w:val="00535131"/>
    <w:rsid w:val="005404B5"/>
    <w:rsid w:val="00541A6D"/>
    <w:rsid w:val="005422EE"/>
    <w:rsid w:val="00543CD2"/>
    <w:rsid w:val="00545A71"/>
    <w:rsid w:val="00555601"/>
    <w:rsid w:val="00556021"/>
    <w:rsid w:val="00560639"/>
    <w:rsid w:val="00563A38"/>
    <w:rsid w:val="00563F9A"/>
    <w:rsid w:val="00566265"/>
    <w:rsid w:val="00566994"/>
    <w:rsid w:val="00567BD7"/>
    <w:rsid w:val="00571881"/>
    <w:rsid w:val="00571B37"/>
    <w:rsid w:val="00571D4B"/>
    <w:rsid w:val="00573DB4"/>
    <w:rsid w:val="005745F7"/>
    <w:rsid w:val="0057490A"/>
    <w:rsid w:val="00575B78"/>
    <w:rsid w:val="00576011"/>
    <w:rsid w:val="0057632F"/>
    <w:rsid w:val="00576675"/>
    <w:rsid w:val="00576D5C"/>
    <w:rsid w:val="0058198B"/>
    <w:rsid w:val="00581FE7"/>
    <w:rsid w:val="005837CA"/>
    <w:rsid w:val="00584C34"/>
    <w:rsid w:val="005853AE"/>
    <w:rsid w:val="00586BB0"/>
    <w:rsid w:val="00586D79"/>
    <w:rsid w:val="00586FD8"/>
    <w:rsid w:val="00587F8F"/>
    <w:rsid w:val="0059030D"/>
    <w:rsid w:val="0059433A"/>
    <w:rsid w:val="005945F7"/>
    <w:rsid w:val="0059672E"/>
    <w:rsid w:val="0059752E"/>
    <w:rsid w:val="005A11D2"/>
    <w:rsid w:val="005A5131"/>
    <w:rsid w:val="005A528B"/>
    <w:rsid w:val="005B0F89"/>
    <w:rsid w:val="005B255D"/>
    <w:rsid w:val="005B2C78"/>
    <w:rsid w:val="005B49C6"/>
    <w:rsid w:val="005B752E"/>
    <w:rsid w:val="005B7A84"/>
    <w:rsid w:val="005C1778"/>
    <w:rsid w:val="005C2527"/>
    <w:rsid w:val="005C7696"/>
    <w:rsid w:val="005D04BE"/>
    <w:rsid w:val="005D3E93"/>
    <w:rsid w:val="005D4F53"/>
    <w:rsid w:val="005D5869"/>
    <w:rsid w:val="005D5D71"/>
    <w:rsid w:val="005E02AB"/>
    <w:rsid w:val="005E2446"/>
    <w:rsid w:val="005E2C80"/>
    <w:rsid w:val="005E701F"/>
    <w:rsid w:val="005F011F"/>
    <w:rsid w:val="005F0903"/>
    <w:rsid w:val="005F292C"/>
    <w:rsid w:val="005F473D"/>
    <w:rsid w:val="005F7E2A"/>
    <w:rsid w:val="006031C8"/>
    <w:rsid w:val="00603476"/>
    <w:rsid w:val="0060384A"/>
    <w:rsid w:val="0060458E"/>
    <w:rsid w:val="00605496"/>
    <w:rsid w:val="00605FB6"/>
    <w:rsid w:val="006064CB"/>
    <w:rsid w:val="00612870"/>
    <w:rsid w:val="006128B2"/>
    <w:rsid w:val="00613EAB"/>
    <w:rsid w:val="00616F5E"/>
    <w:rsid w:val="00620F07"/>
    <w:rsid w:val="00621ACF"/>
    <w:rsid w:val="0062271D"/>
    <w:rsid w:val="00624663"/>
    <w:rsid w:val="00625D0B"/>
    <w:rsid w:val="00625D93"/>
    <w:rsid w:val="00632E26"/>
    <w:rsid w:val="00633A4E"/>
    <w:rsid w:val="00633A58"/>
    <w:rsid w:val="00635989"/>
    <w:rsid w:val="006407B5"/>
    <w:rsid w:val="00642B0F"/>
    <w:rsid w:val="00644215"/>
    <w:rsid w:val="006477BF"/>
    <w:rsid w:val="00647B30"/>
    <w:rsid w:val="00653AA9"/>
    <w:rsid w:val="00654E46"/>
    <w:rsid w:val="00654F39"/>
    <w:rsid w:val="0065628A"/>
    <w:rsid w:val="00662731"/>
    <w:rsid w:val="00662FCE"/>
    <w:rsid w:val="00663CDE"/>
    <w:rsid w:val="006643CF"/>
    <w:rsid w:val="006647BD"/>
    <w:rsid w:val="00665C35"/>
    <w:rsid w:val="0066615C"/>
    <w:rsid w:val="00666B8B"/>
    <w:rsid w:val="00667BC3"/>
    <w:rsid w:val="00670A5F"/>
    <w:rsid w:val="00671041"/>
    <w:rsid w:val="00673743"/>
    <w:rsid w:val="006801F6"/>
    <w:rsid w:val="006810FD"/>
    <w:rsid w:val="00682E3C"/>
    <w:rsid w:val="006841DF"/>
    <w:rsid w:val="0068687D"/>
    <w:rsid w:val="0068789D"/>
    <w:rsid w:val="00691001"/>
    <w:rsid w:val="00692400"/>
    <w:rsid w:val="00693F61"/>
    <w:rsid w:val="0069469A"/>
    <w:rsid w:val="00694CFE"/>
    <w:rsid w:val="00694D8C"/>
    <w:rsid w:val="00695EAB"/>
    <w:rsid w:val="00696BE6"/>
    <w:rsid w:val="00696D67"/>
    <w:rsid w:val="006971B5"/>
    <w:rsid w:val="006A04C7"/>
    <w:rsid w:val="006A27E6"/>
    <w:rsid w:val="006A4701"/>
    <w:rsid w:val="006A5054"/>
    <w:rsid w:val="006A5AD4"/>
    <w:rsid w:val="006B0C55"/>
    <w:rsid w:val="006B4D3C"/>
    <w:rsid w:val="006B61FA"/>
    <w:rsid w:val="006B6FAA"/>
    <w:rsid w:val="006B7129"/>
    <w:rsid w:val="006B7630"/>
    <w:rsid w:val="006C09EE"/>
    <w:rsid w:val="006C0EF4"/>
    <w:rsid w:val="006C28A3"/>
    <w:rsid w:val="006C33B2"/>
    <w:rsid w:val="006C375F"/>
    <w:rsid w:val="006C43E8"/>
    <w:rsid w:val="006C46BD"/>
    <w:rsid w:val="006C4AD8"/>
    <w:rsid w:val="006C4E2C"/>
    <w:rsid w:val="006C55A7"/>
    <w:rsid w:val="006C5F52"/>
    <w:rsid w:val="006D19A2"/>
    <w:rsid w:val="006D2750"/>
    <w:rsid w:val="006D34B6"/>
    <w:rsid w:val="006D4387"/>
    <w:rsid w:val="006D4426"/>
    <w:rsid w:val="006D55B0"/>
    <w:rsid w:val="006D5B16"/>
    <w:rsid w:val="006E1075"/>
    <w:rsid w:val="006E11AD"/>
    <w:rsid w:val="006E1C10"/>
    <w:rsid w:val="006E323C"/>
    <w:rsid w:val="006E3B94"/>
    <w:rsid w:val="006E53B7"/>
    <w:rsid w:val="006E55FA"/>
    <w:rsid w:val="006F0A78"/>
    <w:rsid w:val="006F2388"/>
    <w:rsid w:val="006F2D2B"/>
    <w:rsid w:val="006F3ACE"/>
    <w:rsid w:val="006F5236"/>
    <w:rsid w:val="006F548D"/>
    <w:rsid w:val="007003D5"/>
    <w:rsid w:val="00701689"/>
    <w:rsid w:val="007049FF"/>
    <w:rsid w:val="0071081F"/>
    <w:rsid w:val="007110F6"/>
    <w:rsid w:val="007136DB"/>
    <w:rsid w:val="0071396D"/>
    <w:rsid w:val="00715450"/>
    <w:rsid w:val="007167D7"/>
    <w:rsid w:val="00720E13"/>
    <w:rsid w:val="007214E8"/>
    <w:rsid w:val="007217EE"/>
    <w:rsid w:val="00722875"/>
    <w:rsid w:val="00726379"/>
    <w:rsid w:val="00727882"/>
    <w:rsid w:val="00730C8C"/>
    <w:rsid w:val="00731908"/>
    <w:rsid w:val="007320D1"/>
    <w:rsid w:val="0073277B"/>
    <w:rsid w:val="00732F30"/>
    <w:rsid w:val="00734159"/>
    <w:rsid w:val="0073513C"/>
    <w:rsid w:val="00735289"/>
    <w:rsid w:val="0073682A"/>
    <w:rsid w:val="00737A9C"/>
    <w:rsid w:val="007419AC"/>
    <w:rsid w:val="0074239A"/>
    <w:rsid w:val="00743EFB"/>
    <w:rsid w:val="007443AE"/>
    <w:rsid w:val="00744497"/>
    <w:rsid w:val="00744859"/>
    <w:rsid w:val="00750133"/>
    <w:rsid w:val="00750663"/>
    <w:rsid w:val="00751810"/>
    <w:rsid w:val="00751DA5"/>
    <w:rsid w:val="0075375F"/>
    <w:rsid w:val="00756208"/>
    <w:rsid w:val="00756A51"/>
    <w:rsid w:val="00761F8F"/>
    <w:rsid w:val="00763092"/>
    <w:rsid w:val="00763301"/>
    <w:rsid w:val="00765E0A"/>
    <w:rsid w:val="00770B81"/>
    <w:rsid w:val="0077156F"/>
    <w:rsid w:val="00773D56"/>
    <w:rsid w:val="007740AB"/>
    <w:rsid w:val="00774614"/>
    <w:rsid w:val="0077521D"/>
    <w:rsid w:val="00776122"/>
    <w:rsid w:val="0077767D"/>
    <w:rsid w:val="00782D08"/>
    <w:rsid w:val="00786B9B"/>
    <w:rsid w:val="00786DAC"/>
    <w:rsid w:val="0078744C"/>
    <w:rsid w:val="00791FC8"/>
    <w:rsid w:val="00792D25"/>
    <w:rsid w:val="00794BDF"/>
    <w:rsid w:val="00796FA0"/>
    <w:rsid w:val="00797DE4"/>
    <w:rsid w:val="007A0590"/>
    <w:rsid w:val="007A1859"/>
    <w:rsid w:val="007A2BF9"/>
    <w:rsid w:val="007A4DA4"/>
    <w:rsid w:val="007A50B0"/>
    <w:rsid w:val="007A58F4"/>
    <w:rsid w:val="007A5FC7"/>
    <w:rsid w:val="007A7AE2"/>
    <w:rsid w:val="007A7DB7"/>
    <w:rsid w:val="007B189D"/>
    <w:rsid w:val="007B39A4"/>
    <w:rsid w:val="007B497E"/>
    <w:rsid w:val="007B4A12"/>
    <w:rsid w:val="007B5665"/>
    <w:rsid w:val="007B5A8F"/>
    <w:rsid w:val="007B6D13"/>
    <w:rsid w:val="007B6E23"/>
    <w:rsid w:val="007C07E5"/>
    <w:rsid w:val="007C3618"/>
    <w:rsid w:val="007C6DEB"/>
    <w:rsid w:val="007D1517"/>
    <w:rsid w:val="007D1C7D"/>
    <w:rsid w:val="007D20BD"/>
    <w:rsid w:val="007D3D91"/>
    <w:rsid w:val="007D6AAC"/>
    <w:rsid w:val="007E07B9"/>
    <w:rsid w:val="007E2482"/>
    <w:rsid w:val="007E290A"/>
    <w:rsid w:val="007E2E52"/>
    <w:rsid w:val="007E348A"/>
    <w:rsid w:val="007E6D22"/>
    <w:rsid w:val="007E6D58"/>
    <w:rsid w:val="007F00CB"/>
    <w:rsid w:val="007F3800"/>
    <w:rsid w:val="007F50F8"/>
    <w:rsid w:val="007F577D"/>
    <w:rsid w:val="007F649B"/>
    <w:rsid w:val="00801F5D"/>
    <w:rsid w:val="008028FE"/>
    <w:rsid w:val="008029D1"/>
    <w:rsid w:val="00803EE6"/>
    <w:rsid w:val="0080538A"/>
    <w:rsid w:val="00810895"/>
    <w:rsid w:val="00810A4B"/>
    <w:rsid w:val="0081282E"/>
    <w:rsid w:val="00812998"/>
    <w:rsid w:val="00813C8E"/>
    <w:rsid w:val="008143D8"/>
    <w:rsid w:val="00815998"/>
    <w:rsid w:val="00816151"/>
    <w:rsid w:val="00816B66"/>
    <w:rsid w:val="0082271B"/>
    <w:rsid w:val="00822C05"/>
    <w:rsid w:val="00823C17"/>
    <w:rsid w:val="00823D5C"/>
    <w:rsid w:val="008267DB"/>
    <w:rsid w:val="00827D65"/>
    <w:rsid w:val="008301DF"/>
    <w:rsid w:val="00831376"/>
    <w:rsid w:val="00831FE4"/>
    <w:rsid w:val="00835A9E"/>
    <w:rsid w:val="00836428"/>
    <w:rsid w:val="00836621"/>
    <w:rsid w:val="00837FC0"/>
    <w:rsid w:val="00840D37"/>
    <w:rsid w:val="00843B36"/>
    <w:rsid w:val="00844463"/>
    <w:rsid w:val="0084508F"/>
    <w:rsid w:val="00847A04"/>
    <w:rsid w:val="008501F3"/>
    <w:rsid w:val="008505FE"/>
    <w:rsid w:val="00850748"/>
    <w:rsid w:val="008524EC"/>
    <w:rsid w:val="008549C4"/>
    <w:rsid w:val="00854C62"/>
    <w:rsid w:val="008575F6"/>
    <w:rsid w:val="008601EF"/>
    <w:rsid w:val="00860C80"/>
    <w:rsid w:val="00862A00"/>
    <w:rsid w:val="00863732"/>
    <w:rsid w:val="008638E2"/>
    <w:rsid w:val="00863F18"/>
    <w:rsid w:val="00866CCF"/>
    <w:rsid w:val="00866D2F"/>
    <w:rsid w:val="00867C03"/>
    <w:rsid w:val="00871A20"/>
    <w:rsid w:val="0087244E"/>
    <w:rsid w:val="008747E4"/>
    <w:rsid w:val="0087749F"/>
    <w:rsid w:val="00881452"/>
    <w:rsid w:val="0088323D"/>
    <w:rsid w:val="00883F1E"/>
    <w:rsid w:val="00884E08"/>
    <w:rsid w:val="00884E63"/>
    <w:rsid w:val="0088559D"/>
    <w:rsid w:val="008861F9"/>
    <w:rsid w:val="00887195"/>
    <w:rsid w:val="008874B9"/>
    <w:rsid w:val="00891387"/>
    <w:rsid w:val="008923EE"/>
    <w:rsid w:val="0089572C"/>
    <w:rsid w:val="00896673"/>
    <w:rsid w:val="008A2C34"/>
    <w:rsid w:val="008A32B9"/>
    <w:rsid w:val="008A4199"/>
    <w:rsid w:val="008A4DB0"/>
    <w:rsid w:val="008A53DE"/>
    <w:rsid w:val="008A599F"/>
    <w:rsid w:val="008A614A"/>
    <w:rsid w:val="008A68B5"/>
    <w:rsid w:val="008B0FB0"/>
    <w:rsid w:val="008B4AE5"/>
    <w:rsid w:val="008B4E62"/>
    <w:rsid w:val="008B4ECC"/>
    <w:rsid w:val="008B769D"/>
    <w:rsid w:val="008C089B"/>
    <w:rsid w:val="008C24AD"/>
    <w:rsid w:val="008C448D"/>
    <w:rsid w:val="008C50AC"/>
    <w:rsid w:val="008C5D58"/>
    <w:rsid w:val="008D08D2"/>
    <w:rsid w:val="008D0D63"/>
    <w:rsid w:val="008D0E56"/>
    <w:rsid w:val="008D14D5"/>
    <w:rsid w:val="008D30EF"/>
    <w:rsid w:val="008D45E3"/>
    <w:rsid w:val="008D4FEC"/>
    <w:rsid w:val="008D6570"/>
    <w:rsid w:val="008E0117"/>
    <w:rsid w:val="008E017B"/>
    <w:rsid w:val="008E04EB"/>
    <w:rsid w:val="008E12E5"/>
    <w:rsid w:val="008E428F"/>
    <w:rsid w:val="008E54AD"/>
    <w:rsid w:val="008F1C25"/>
    <w:rsid w:val="008F2340"/>
    <w:rsid w:val="008F2541"/>
    <w:rsid w:val="008F2C0C"/>
    <w:rsid w:val="008F5431"/>
    <w:rsid w:val="009018E6"/>
    <w:rsid w:val="00901A9B"/>
    <w:rsid w:val="00904169"/>
    <w:rsid w:val="0090777C"/>
    <w:rsid w:val="00907860"/>
    <w:rsid w:val="00912C02"/>
    <w:rsid w:val="00915609"/>
    <w:rsid w:val="009157F8"/>
    <w:rsid w:val="00917AA9"/>
    <w:rsid w:val="009202FB"/>
    <w:rsid w:val="00922C69"/>
    <w:rsid w:val="00922E98"/>
    <w:rsid w:val="00927EDB"/>
    <w:rsid w:val="009321D8"/>
    <w:rsid w:val="00932295"/>
    <w:rsid w:val="0093351B"/>
    <w:rsid w:val="00933F3A"/>
    <w:rsid w:val="0093473B"/>
    <w:rsid w:val="00934D7F"/>
    <w:rsid w:val="009400D1"/>
    <w:rsid w:val="0094435C"/>
    <w:rsid w:val="00945466"/>
    <w:rsid w:val="00946566"/>
    <w:rsid w:val="00946961"/>
    <w:rsid w:val="00947580"/>
    <w:rsid w:val="00950755"/>
    <w:rsid w:val="009522EA"/>
    <w:rsid w:val="00954F1F"/>
    <w:rsid w:val="0096039B"/>
    <w:rsid w:val="00960504"/>
    <w:rsid w:val="009607A8"/>
    <w:rsid w:val="009608F4"/>
    <w:rsid w:val="00962478"/>
    <w:rsid w:val="00967418"/>
    <w:rsid w:val="0097077A"/>
    <w:rsid w:val="00974503"/>
    <w:rsid w:val="00977EAC"/>
    <w:rsid w:val="00981636"/>
    <w:rsid w:val="00984604"/>
    <w:rsid w:val="009859BF"/>
    <w:rsid w:val="00991250"/>
    <w:rsid w:val="0099186B"/>
    <w:rsid w:val="00993571"/>
    <w:rsid w:val="009971E6"/>
    <w:rsid w:val="009A1ABB"/>
    <w:rsid w:val="009A3C3B"/>
    <w:rsid w:val="009A45B3"/>
    <w:rsid w:val="009A4D2F"/>
    <w:rsid w:val="009A6F6F"/>
    <w:rsid w:val="009A7C61"/>
    <w:rsid w:val="009A7E95"/>
    <w:rsid w:val="009B3201"/>
    <w:rsid w:val="009B6E2E"/>
    <w:rsid w:val="009C090E"/>
    <w:rsid w:val="009C147F"/>
    <w:rsid w:val="009C2161"/>
    <w:rsid w:val="009C4654"/>
    <w:rsid w:val="009C5E98"/>
    <w:rsid w:val="009C5F4B"/>
    <w:rsid w:val="009C68CF"/>
    <w:rsid w:val="009C77EE"/>
    <w:rsid w:val="009D0C04"/>
    <w:rsid w:val="009D2B73"/>
    <w:rsid w:val="009D34D1"/>
    <w:rsid w:val="009D75FF"/>
    <w:rsid w:val="009D7B3C"/>
    <w:rsid w:val="009E038C"/>
    <w:rsid w:val="009E17A8"/>
    <w:rsid w:val="009E1898"/>
    <w:rsid w:val="009E53AB"/>
    <w:rsid w:val="009E712C"/>
    <w:rsid w:val="009E79A3"/>
    <w:rsid w:val="009F0004"/>
    <w:rsid w:val="009F0E6D"/>
    <w:rsid w:val="009F2BEF"/>
    <w:rsid w:val="009F3AE2"/>
    <w:rsid w:val="009F55AE"/>
    <w:rsid w:val="009F5C12"/>
    <w:rsid w:val="009F602D"/>
    <w:rsid w:val="00A0178B"/>
    <w:rsid w:val="00A020A1"/>
    <w:rsid w:val="00A0531A"/>
    <w:rsid w:val="00A06382"/>
    <w:rsid w:val="00A07CB8"/>
    <w:rsid w:val="00A10229"/>
    <w:rsid w:val="00A1073F"/>
    <w:rsid w:val="00A10F56"/>
    <w:rsid w:val="00A12FE9"/>
    <w:rsid w:val="00A14FF8"/>
    <w:rsid w:val="00A174DE"/>
    <w:rsid w:val="00A25153"/>
    <w:rsid w:val="00A26558"/>
    <w:rsid w:val="00A268A4"/>
    <w:rsid w:val="00A2787E"/>
    <w:rsid w:val="00A300AF"/>
    <w:rsid w:val="00A310DE"/>
    <w:rsid w:val="00A31586"/>
    <w:rsid w:val="00A317F2"/>
    <w:rsid w:val="00A31B9D"/>
    <w:rsid w:val="00A31DD0"/>
    <w:rsid w:val="00A36D1A"/>
    <w:rsid w:val="00A37AA5"/>
    <w:rsid w:val="00A418F0"/>
    <w:rsid w:val="00A42A74"/>
    <w:rsid w:val="00A432D6"/>
    <w:rsid w:val="00A45942"/>
    <w:rsid w:val="00A45A2E"/>
    <w:rsid w:val="00A468FE"/>
    <w:rsid w:val="00A51A05"/>
    <w:rsid w:val="00A51F37"/>
    <w:rsid w:val="00A5414D"/>
    <w:rsid w:val="00A5662B"/>
    <w:rsid w:val="00A63275"/>
    <w:rsid w:val="00A64B38"/>
    <w:rsid w:val="00A66E18"/>
    <w:rsid w:val="00A72ACB"/>
    <w:rsid w:val="00A73023"/>
    <w:rsid w:val="00A74BA1"/>
    <w:rsid w:val="00A80915"/>
    <w:rsid w:val="00A81571"/>
    <w:rsid w:val="00A82068"/>
    <w:rsid w:val="00A91CDB"/>
    <w:rsid w:val="00A924C4"/>
    <w:rsid w:val="00A938BB"/>
    <w:rsid w:val="00A938CC"/>
    <w:rsid w:val="00A95FCC"/>
    <w:rsid w:val="00A97114"/>
    <w:rsid w:val="00A97402"/>
    <w:rsid w:val="00AA0423"/>
    <w:rsid w:val="00AA1B8F"/>
    <w:rsid w:val="00AA4990"/>
    <w:rsid w:val="00AA6E21"/>
    <w:rsid w:val="00AB0C86"/>
    <w:rsid w:val="00AB10A0"/>
    <w:rsid w:val="00AB1DF1"/>
    <w:rsid w:val="00AB1FE6"/>
    <w:rsid w:val="00AB4783"/>
    <w:rsid w:val="00AC067D"/>
    <w:rsid w:val="00AC0804"/>
    <w:rsid w:val="00AC19F2"/>
    <w:rsid w:val="00AC2926"/>
    <w:rsid w:val="00AC4811"/>
    <w:rsid w:val="00AC5FBE"/>
    <w:rsid w:val="00AC6AA0"/>
    <w:rsid w:val="00AD17A4"/>
    <w:rsid w:val="00AD4575"/>
    <w:rsid w:val="00AD5B06"/>
    <w:rsid w:val="00AD7651"/>
    <w:rsid w:val="00AD7BF1"/>
    <w:rsid w:val="00AE0702"/>
    <w:rsid w:val="00AE0981"/>
    <w:rsid w:val="00AE2A20"/>
    <w:rsid w:val="00AE2A7B"/>
    <w:rsid w:val="00AE5A6D"/>
    <w:rsid w:val="00AE5D8E"/>
    <w:rsid w:val="00AE6D7C"/>
    <w:rsid w:val="00AF2AD3"/>
    <w:rsid w:val="00AF2B32"/>
    <w:rsid w:val="00AF3159"/>
    <w:rsid w:val="00AF3274"/>
    <w:rsid w:val="00AF558D"/>
    <w:rsid w:val="00AF6226"/>
    <w:rsid w:val="00AF6443"/>
    <w:rsid w:val="00AF7E09"/>
    <w:rsid w:val="00B017D6"/>
    <w:rsid w:val="00B040E8"/>
    <w:rsid w:val="00B05711"/>
    <w:rsid w:val="00B0726E"/>
    <w:rsid w:val="00B10C27"/>
    <w:rsid w:val="00B11CD1"/>
    <w:rsid w:val="00B128E0"/>
    <w:rsid w:val="00B132F0"/>
    <w:rsid w:val="00B15312"/>
    <w:rsid w:val="00B16BDA"/>
    <w:rsid w:val="00B21C15"/>
    <w:rsid w:val="00B22A95"/>
    <w:rsid w:val="00B236D6"/>
    <w:rsid w:val="00B23D52"/>
    <w:rsid w:val="00B241F1"/>
    <w:rsid w:val="00B24E53"/>
    <w:rsid w:val="00B25133"/>
    <w:rsid w:val="00B25876"/>
    <w:rsid w:val="00B31404"/>
    <w:rsid w:val="00B33DC7"/>
    <w:rsid w:val="00B351C8"/>
    <w:rsid w:val="00B357D1"/>
    <w:rsid w:val="00B41952"/>
    <w:rsid w:val="00B43155"/>
    <w:rsid w:val="00B439C7"/>
    <w:rsid w:val="00B47A57"/>
    <w:rsid w:val="00B51512"/>
    <w:rsid w:val="00B5295B"/>
    <w:rsid w:val="00B530FE"/>
    <w:rsid w:val="00B538C1"/>
    <w:rsid w:val="00B5530C"/>
    <w:rsid w:val="00B55454"/>
    <w:rsid w:val="00B55855"/>
    <w:rsid w:val="00B57C65"/>
    <w:rsid w:val="00B57D0D"/>
    <w:rsid w:val="00B608B4"/>
    <w:rsid w:val="00B61418"/>
    <w:rsid w:val="00B615B1"/>
    <w:rsid w:val="00B63414"/>
    <w:rsid w:val="00B63D27"/>
    <w:rsid w:val="00B64EBA"/>
    <w:rsid w:val="00B65D93"/>
    <w:rsid w:val="00B66A4D"/>
    <w:rsid w:val="00B67300"/>
    <w:rsid w:val="00B719FD"/>
    <w:rsid w:val="00B74D63"/>
    <w:rsid w:val="00B7616D"/>
    <w:rsid w:val="00B77382"/>
    <w:rsid w:val="00B778CE"/>
    <w:rsid w:val="00B817E7"/>
    <w:rsid w:val="00B82F07"/>
    <w:rsid w:val="00B833B9"/>
    <w:rsid w:val="00B84129"/>
    <w:rsid w:val="00B857C1"/>
    <w:rsid w:val="00B8636D"/>
    <w:rsid w:val="00B86827"/>
    <w:rsid w:val="00B91D53"/>
    <w:rsid w:val="00B9276C"/>
    <w:rsid w:val="00B94C83"/>
    <w:rsid w:val="00B94CC6"/>
    <w:rsid w:val="00B97F67"/>
    <w:rsid w:val="00BA251F"/>
    <w:rsid w:val="00BA2649"/>
    <w:rsid w:val="00BA2CBF"/>
    <w:rsid w:val="00BA505C"/>
    <w:rsid w:val="00BA605A"/>
    <w:rsid w:val="00BA73DB"/>
    <w:rsid w:val="00BA7707"/>
    <w:rsid w:val="00BB2E07"/>
    <w:rsid w:val="00BB52C3"/>
    <w:rsid w:val="00BB53A2"/>
    <w:rsid w:val="00BB5F1D"/>
    <w:rsid w:val="00BB6128"/>
    <w:rsid w:val="00BB675B"/>
    <w:rsid w:val="00BC2F56"/>
    <w:rsid w:val="00BC37C6"/>
    <w:rsid w:val="00BC4C23"/>
    <w:rsid w:val="00BC6031"/>
    <w:rsid w:val="00BC638B"/>
    <w:rsid w:val="00BD094E"/>
    <w:rsid w:val="00BD1944"/>
    <w:rsid w:val="00BD5C77"/>
    <w:rsid w:val="00BD72EE"/>
    <w:rsid w:val="00BD771B"/>
    <w:rsid w:val="00BE1AAC"/>
    <w:rsid w:val="00BE2B2C"/>
    <w:rsid w:val="00BE30F5"/>
    <w:rsid w:val="00BE5790"/>
    <w:rsid w:val="00C00E40"/>
    <w:rsid w:val="00C02389"/>
    <w:rsid w:val="00C02506"/>
    <w:rsid w:val="00C04777"/>
    <w:rsid w:val="00C0497F"/>
    <w:rsid w:val="00C04B72"/>
    <w:rsid w:val="00C05E17"/>
    <w:rsid w:val="00C06BCE"/>
    <w:rsid w:val="00C103DB"/>
    <w:rsid w:val="00C1252A"/>
    <w:rsid w:val="00C1281E"/>
    <w:rsid w:val="00C15CCC"/>
    <w:rsid w:val="00C216C7"/>
    <w:rsid w:val="00C21710"/>
    <w:rsid w:val="00C21A14"/>
    <w:rsid w:val="00C236D7"/>
    <w:rsid w:val="00C24340"/>
    <w:rsid w:val="00C24930"/>
    <w:rsid w:val="00C262D8"/>
    <w:rsid w:val="00C2638B"/>
    <w:rsid w:val="00C31CF5"/>
    <w:rsid w:val="00C32308"/>
    <w:rsid w:val="00C3508A"/>
    <w:rsid w:val="00C42B7D"/>
    <w:rsid w:val="00C44DD7"/>
    <w:rsid w:val="00C46D0E"/>
    <w:rsid w:val="00C47786"/>
    <w:rsid w:val="00C50FFE"/>
    <w:rsid w:val="00C51200"/>
    <w:rsid w:val="00C527EB"/>
    <w:rsid w:val="00C54EFE"/>
    <w:rsid w:val="00C5675F"/>
    <w:rsid w:val="00C56AFC"/>
    <w:rsid w:val="00C5734B"/>
    <w:rsid w:val="00C60395"/>
    <w:rsid w:val="00C6059E"/>
    <w:rsid w:val="00C60D59"/>
    <w:rsid w:val="00C60D95"/>
    <w:rsid w:val="00C62A97"/>
    <w:rsid w:val="00C63E66"/>
    <w:rsid w:val="00C64CC3"/>
    <w:rsid w:val="00C665F4"/>
    <w:rsid w:val="00C67DE2"/>
    <w:rsid w:val="00C70463"/>
    <w:rsid w:val="00C70604"/>
    <w:rsid w:val="00C706D9"/>
    <w:rsid w:val="00C72449"/>
    <w:rsid w:val="00C7281D"/>
    <w:rsid w:val="00C72A2D"/>
    <w:rsid w:val="00C72D17"/>
    <w:rsid w:val="00C72F7F"/>
    <w:rsid w:val="00C74F39"/>
    <w:rsid w:val="00C757F8"/>
    <w:rsid w:val="00C77EFE"/>
    <w:rsid w:val="00C83323"/>
    <w:rsid w:val="00C84820"/>
    <w:rsid w:val="00C9144D"/>
    <w:rsid w:val="00C92537"/>
    <w:rsid w:val="00C94457"/>
    <w:rsid w:val="00C94B3A"/>
    <w:rsid w:val="00C95AE3"/>
    <w:rsid w:val="00C964F8"/>
    <w:rsid w:val="00C971A4"/>
    <w:rsid w:val="00CA081F"/>
    <w:rsid w:val="00CA5FF0"/>
    <w:rsid w:val="00CB13D4"/>
    <w:rsid w:val="00CB2E45"/>
    <w:rsid w:val="00CB3488"/>
    <w:rsid w:val="00CB5E47"/>
    <w:rsid w:val="00CC13BB"/>
    <w:rsid w:val="00CC17EE"/>
    <w:rsid w:val="00CC2549"/>
    <w:rsid w:val="00CC30C5"/>
    <w:rsid w:val="00CC4AC9"/>
    <w:rsid w:val="00CC5893"/>
    <w:rsid w:val="00CC6B95"/>
    <w:rsid w:val="00CD1000"/>
    <w:rsid w:val="00CD2386"/>
    <w:rsid w:val="00CD26D9"/>
    <w:rsid w:val="00CD2870"/>
    <w:rsid w:val="00CD2A11"/>
    <w:rsid w:val="00CD34D7"/>
    <w:rsid w:val="00CD391D"/>
    <w:rsid w:val="00CD4D96"/>
    <w:rsid w:val="00CD6836"/>
    <w:rsid w:val="00CD7F30"/>
    <w:rsid w:val="00CD7F57"/>
    <w:rsid w:val="00CD7FB8"/>
    <w:rsid w:val="00CE0DE3"/>
    <w:rsid w:val="00CE2496"/>
    <w:rsid w:val="00CE4765"/>
    <w:rsid w:val="00CE65E9"/>
    <w:rsid w:val="00CE7110"/>
    <w:rsid w:val="00CF139C"/>
    <w:rsid w:val="00CF21D4"/>
    <w:rsid w:val="00CF419D"/>
    <w:rsid w:val="00CF43AD"/>
    <w:rsid w:val="00CF51D5"/>
    <w:rsid w:val="00CF5FF6"/>
    <w:rsid w:val="00D002AB"/>
    <w:rsid w:val="00D03B2F"/>
    <w:rsid w:val="00D0497A"/>
    <w:rsid w:val="00D0504C"/>
    <w:rsid w:val="00D061B1"/>
    <w:rsid w:val="00D128E3"/>
    <w:rsid w:val="00D149E8"/>
    <w:rsid w:val="00D15AEC"/>
    <w:rsid w:val="00D17797"/>
    <w:rsid w:val="00D20E0E"/>
    <w:rsid w:val="00D22609"/>
    <w:rsid w:val="00D27CAB"/>
    <w:rsid w:val="00D34A81"/>
    <w:rsid w:val="00D374B4"/>
    <w:rsid w:val="00D413B2"/>
    <w:rsid w:val="00D427A4"/>
    <w:rsid w:val="00D437C9"/>
    <w:rsid w:val="00D47901"/>
    <w:rsid w:val="00D50203"/>
    <w:rsid w:val="00D50948"/>
    <w:rsid w:val="00D51649"/>
    <w:rsid w:val="00D5236F"/>
    <w:rsid w:val="00D54948"/>
    <w:rsid w:val="00D5642D"/>
    <w:rsid w:val="00D57404"/>
    <w:rsid w:val="00D57FE8"/>
    <w:rsid w:val="00D6104E"/>
    <w:rsid w:val="00D61B46"/>
    <w:rsid w:val="00D65F50"/>
    <w:rsid w:val="00D6683D"/>
    <w:rsid w:val="00D66F64"/>
    <w:rsid w:val="00D67D3C"/>
    <w:rsid w:val="00D73775"/>
    <w:rsid w:val="00D742D7"/>
    <w:rsid w:val="00D74433"/>
    <w:rsid w:val="00D745F7"/>
    <w:rsid w:val="00D8079F"/>
    <w:rsid w:val="00D817E8"/>
    <w:rsid w:val="00D81DA1"/>
    <w:rsid w:val="00D82DDA"/>
    <w:rsid w:val="00D83F10"/>
    <w:rsid w:val="00D84C10"/>
    <w:rsid w:val="00D91DE1"/>
    <w:rsid w:val="00D92258"/>
    <w:rsid w:val="00D92455"/>
    <w:rsid w:val="00D93033"/>
    <w:rsid w:val="00D93D68"/>
    <w:rsid w:val="00D94E10"/>
    <w:rsid w:val="00D96E4C"/>
    <w:rsid w:val="00D96EFC"/>
    <w:rsid w:val="00D97406"/>
    <w:rsid w:val="00D97B55"/>
    <w:rsid w:val="00DA0F9D"/>
    <w:rsid w:val="00DA2185"/>
    <w:rsid w:val="00DA2C81"/>
    <w:rsid w:val="00DA41CF"/>
    <w:rsid w:val="00DA6907"/>
    <w:rsid w:val="00DB32A5"/>
    <w:rsid w:val="00DB4569"/>
    <w:rsid w:val="00DB4A33"/>
    <w:rsid w:val="00DB5761"/>
    <w:rsid w:val="00DB5C6F"/>
    <w:rsid w:val="00DB6E27"/>
    <w:rsid w:val="00DB7984"/>
    <w:rsid w:val="00DC10BE"/>
    <w:rsid w:val="00DC160E"/>
    <w:rsid w:val="00DC24AD"/>
    <w:rsid w:val="00DC2BA4"/>
    <w:rsid w:val="00DC360C"/>
    <w:rsid w:val="00DC41C7"/>
    <w:rsid w:val="00DC4228"/>
    <w:rsid w:val="00DC4D08"/>
    <w:rsid w:val="00DC71BA"/>
    <w:rsid w:val="00DD1602"/>
    <w:rsid w:val="00DD2416"/>
    <w:rsid w:val="00DD4894"/>
    <w:rsid w:val="00DD4F11"/>
    <w:rsid w:val="00DE03DF"/>
    <w:rsid w:val="00DE08D3"/>
    <w:rsid w:val="00DE1F78"/>
    <w:rsid w:val="00DE277A"/>
    <w:rsid w:val="00DE29AC"/>
    <w:rsid w:val="00DE3542"/>
    <w:rsid w:val="00DE3821"/>
    <w:rsid w:val="00DE5DF4"/>
    <w:rsid w:val="00DE62A5"/>
    <w:rsid w:val="00DF0C5A"/>
    <w:rsid w:val="00DF7AC9"/>
    <w:rsid w:val="00E01C03"/>
    <w:rsid w:val="00E022D5"/>
    <w:rsid w:val="00E0472F"/>
    <w:rsid w:val="00E04A15"/>
    <w:rsid w:val="00E04A4B"/>
    <w:rsid w:val="00E10F01"/>
    <w:rsid w:val="00E1406F"/>
    <w:rsid w:val="00E23F70"/>
    <w:rsid w:val="00E26A26"/>
    <w:rsid w:val="00E3094B"/>
    <w:rsid w:val="00E30F2F"/>
    <w:rsid w:val="00E312B0"/>
    <w:rsid w:val="00E3253B"/>
    <w:rsid w:val="00E349F8"/>
    <w:rsid w:val="00E3599F"/>
    <w:rsid w:val="00E35C87"/>
    <w:rsid w:val="00E371F5"/>
    <w:rsid w:val="00E3787F"/>
    <w:rsid w:val="00E40008"/>
    <w:rsid w:val="00E40E58"/>
    <w:rsid w:val="00E42B2B"/>
    <w:rsid w:val="00E43CCE"/>
    <w:rsid w:val="00E455AA"/>
    <w:rsid w:val="00E477DA"/>
    <w:rsid w:val="00E504AE"/>
    <w:rsid w:val="00E51B5D"/>
    <w:rsid w:val="00E547CA"/>
    <w:rsid w:val="00E56149"/>
    <w:rsid w:val="00E56DE6"/>
    <w:rsid w:val="00E607C6"/>
    <w:rsid w:val="00E60C65"/>
    <w:rsid w:val="00E63081"/>
    <w:rsid w:val="00E635B2"/>
    <w:rsid w:val="00E643C8"/>
    <w:rsid w:val="00E64E9A"/>
    <w:rsid w:val="00E650A3"/>
    <w:rsid w:val="00E6522E"/>
    <w:rsid w:val="00E65248"/>
    <w:rsid w:val="00E6623D"/>
    <w:rsid w:val="00E665BE"/>
    <w:rsid w:val="00E70107"/>
    <w:rsid w:val="00E767E4"/>
    <w:rsid w:val="00E80763"/>
    <w:rsid w:val="00E81568"/>
    <w:rsid w:val="00E81DD0"/>
    <w:rsid w:val="00E82CCA"/>
    <w:rsid w:val="00E82E68"/>
    <w:rsid w:val="00E83E41"/>
    <w:rsid w:val="00E84875"/>
    <w:rsid w:val="00E85875"/>
    <w:rsid w:val="00E87691"/>
    <w:rsid w:val="00E9042E"/>
    <w:rsid w:val="00E91144"/>
    <w:rsid w:val="00E9410A"/>
    <w:rsid w:val="00E94F5D"/>
    <w:rsid w:val="00E968A4"/>
    <w:rsid w:val="00E9746E"/>
    <w:rsid w:val="00EA0186"/>
    <w:rsid w:val="00EA5AE9"/>
    <w:rsid w:val="00EA71B7"/>
    <w:rsid w:val="00EB053E"/>
    <w:rsid w:val="00EB0F8E"/>
    <w:rsid w:val="00EB1715"/>
    <w:rsid w:val="00EB3AB2"/>
    <w:rsid w:val="00EB5278"/>
    <w:rsid w:val="00EB61C9"/>
    <w:rsid w:val="00EB7E39"/>
    <w:rsid w:val="00EC002A"/>
    <w:rsid w:val="00EC3C74"/>
    <w:rsid w:val="00EC420F"/>
    <w:rsid w:val="00EC5AC2"/>
    <w:rsid w:val="00EC64FB"/>
    <w:rsid w:val="00ED0001"/>
    <w:rsid w:val="00ED1ACE"/>
    <w:rsid w:val="00ED2D1F"/>
    <w:rsid w:val="00ED50D9"/>
    <w:rsid w:val="00EE06F6"/>
    <w:rsid w:val="00EE1641"/>
    <w:rsid w:val="00EE2D6E"/>
    <w:rsid w:val="00EE4BC8"/>
    <w:rsid w:val="00EE570F"/>
    <w:rsid w:val="00EE5888"/>
    <w:rsid w:val="00EE5CA2"/>
    <w:rsid w:val="00EF25D4"/>
    <w:rsid w:val="00EF3F20"/>
    <w:rsid w:val="00EF7E95"/>
    <w:rsid w:val="00F00B57"/>
    <w:rsid w:val="00F04E70"/>
    <w:rsid w:val="00F07329"/>
    <w:rsid w:val="00F15597"/>
    <w:rsid w:val="00F16CD8"/>
    <w:rsid w:val="00F17718"/>
    <w:rsid w:val="00F21253"/>
    <w:rsid w:val="00F233AF"/>
    <w:rsid w:val="00F25D02"/>
    <w:rsid w:val="00F274C0"/>
    <w:rsid w:val="00F313DD"/>
    <w:rsid w:val="00F3306D"/>
    <w:rsid w:val="00F344D2"/>
    <w:rsid w:val="00F36BB9"/>
    <w:rsid w:val="00F37F3D"/>
    <w:rsid w:val="00F40A86"/>
    <w:rsid w:val="00F41907"/>
    <w:rsid w:val="00F42D41"/>
    <w:rsid w:val="00F45ABA"/>
    <w:rsid w:val="00F45CE7"/>
    <w:rsid w:val="00F46355"/>
    <w:rsid w:val="00F4775F"/>
    <w:rsid w:val="00F53F06"/>
    <w:rsid w:val="00F6267F"/>
    <w:rsid w:val="00F63CB2"/>
    <w:rsid w:val="00F667FD"/>
    <w:rsid w:val="00F66D8C"/>
    <w:rsid w:val="00F70A81"/>
    <w:rsid w:val="00F7143C"/>
    <w:rsid w:val="00F739DD"/>
    <w:rsid w:val="00F73ECE"/>
    <w:rsid w:val="00F74597"/>
    <w:rsid w:val="00F74F04"/>
    <w:rsid w:val="00F7615B"/>
    <w:rsid w:val="00F81C4D"/>
    <w:rsid w:val="00F83CFE"/>
    <w:rsid w:val="00F83F18"/>
    <w:rsid w:val="00F863E8"/>
    <w:rsid w:val="00F86677"/>
    <w:rsid w:val="00F87274"/>
    <w:rsid w:val="00F91D30"/>
    <w:rsid w:val="00F91F42"/>
    <w:rsid w:val="00F939E2"/>
    <w:rsid w:val="00F9439A"/>
    <w:rsid w:val="00F94CDB"/>
    <w:rsid w:val="00F95539"/>
    <w:rsid w:val="00F979A7"/>
    <w:rsid w:val="00FA0B6E"/>
    <w:rsid w:val="00FA31EB"/>
    <w:rsid w:val="00FA35DA"/>
    <w:rsid w:val="00FA46C7"/>
    <w:rsid w:val="00FA4E4B"/>
    <w:rsid w:val="00FA4F71"/>
    <w:rsid w:val="00FA60B6"/>
    <w:rsid w:val="00FA7823"/>
    <w:rsid w:val="00FB0431"/>
    <w:rsid w:val="00FB1065"/>
    <w:rsid w:val="00FB1C42"/>
    <w:rsid w:val="00FB2336"/>
    <w:rsid w:val="00FB34CF"/>
    <w:rsid w:val="00FB39E5"/>
    <w:rsid w:val="00FB75A1"/>
    <w:rsid w:val="00FB7F0C"/>
    <w:rsid w:val="00FC3107"/>
    <w:rsid w:val="00FC378E"/>
    <w:rsid w:val="00FC3DA1"/>
    <w:rsid w:val="00FC4C2E"/>
    <w:rsid w:val="00FC567F"/>
    <w:rsid w:val="00FC64D2"/>
    <w:rsid w:val="00FC6BE4"/>
    <w:rsid w:val="00FD10B5"/>
    <w:rsid w:val="00FD141E"/>
    <w:rsid w:val="00FD7174"/>
    <w:rsid w:val="00FE2327"/>
    <w:rsid w:val="00FE2939"/>
    <w:rsid w:val="00FE63FA"/>
    <w:rsid w:val="00FE7355"/>
    <w:rsid w:val="00FF0D79"/>
    <w:rsid w:val="00FF2A4D"/>
    <w:rsid w:val="00FF3C3C"/>
    <w:rsid w:val="00FF3CB6"/>
    <w:rsid w:val="00FF3EAA"/>
    <w:rsid w:val="00FF45A3"/>
    <w:rsid w:val="00FF5E5F"/>
    <w:rsid w:val="00FF5F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843C45"/>
  <w15:docId w15:val="{B21BC12A-ED2D-405C-9D41-580FF3C90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4CD"/>
    <w:rPr>
      <w:sz w:val="24"/>
      <w:szCs w:val="24"/>
      <w:lang w:val="en-US" w:eastAsia="en-US"/>
    </w:rPr>
  </w:style>
  <w:style w:type="paragraph" w:styleId="Heading1">
    <w:name w:val="heading 1"/>
    <w:basedOn w:val="Normal"/>
    <w:next w:val="Normal"/>
    <w:link w:val="Heading1Char"/>
    <w:qFormat/>
    <w:rsid w:val="00DC4D0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B22A95"/>
    <w:pPr>
      <w:spacing w:before="100" w:beforeAutospacing="1" w:after="100" w:afterAutospacing="1"/>
      <w:outlineLvl w:val="2"/>
    </w:pPr>
    <w:rPr>
      <w:b/>
      <w:bCs/>
      <w:sz w:val="27"/>
      <w:szCs w:val="27"/>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D0A"/>
    <w:pPr>
      <w:ind w:left="720"/>
      <w:contextualSpacing/>
    </w:pPr>
  </w:style>
  <w:style w:type="paragraph" w:styleId="Header">
    <w:name w:val="header"/>
    <w:basedOn w:val="Normal"/>
    <w:link w:val="HeaderChar"/>
    <w:rsid w:val="009F602D"/>
    <w:pPr>
      <w:tabs>
        <w:tab w:val="center" w:pos="4680"/>
        <w:tab w:val="right" w:pos="9360"/>
      </w:tabs>
    </w:pPr>
  </w:style>
  <w:style w:type="character" w:customStyle="1" w:styleId="HeaderChar">
    <w:name w:val="Header Char"/>
    <w:basedOn w:val="DefaultParagraphFont"/>
    <w:link w:val="Header"/>
    <w:rsid w:val="009F602D"/>
    <w:rPr>
      <w:sz w:val="24"/>
      <w:szCs w:val="24"/>
      <w:lang w:val="en-US" w:eastAsia="en-US"/>
    </w:rPr>
  </w:style>
  <w:style w:type="paragraph" w:styleId="Footer">
    <w:name w:val="footer"/>
    <w:basedOn w:val="Normal"/>
    <w:link w:val="FooterChar"/>
    <w:rsid w:val="009F602D"/>
    <w:pPr>
      <w:tabs>
        <w:tab w:val="center" w:pos="4680"/>
        <w:tab w:val="right" w:pos="9360"/>
      </w:tabs>
    </w:pPr>
  </w:style>
  <w:style w:type="character" w:customStyle="1" w:styleId="FooterChar">
    <w:name w:val="Footer Char"/>
    <w:basedOn w:val="DefaultParagraphFont"/>
    <w:link w:val="Footer"/>
    <w:rsid w:val="009F602D"/>
    <w:rPr>
      <w:sz w:val="24"/>
      <w:szCs w:val="24"/>
      <w:lang w:val="en-US" w:eastAsia="en-US"/>
    </w:rPr>
  </w:style>
  <w:style w:type="table" w:styleId="TableGrid">
    <w:name w:val="Table Grid"/>
    <w:basedOn w:val="TableNormal"/>
    <w:rsid w:val="00B92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22A95"/>
    <w:rPr>
      <w:b/>
      <w:bCs/>
      <w:sz w:val="27"/>
      <w:szCs w:val="27"/>
    </w:rPr>
  </w:style>
  <w:style w:type="paragraph" w:styleId="NormalWeb">
    <w:name w:val="Normal (Web)"/>
    <w:basedOn w:val="Normal"/>
    <w:uiPriority w:val="99"/>
    <w:unhideWhenUsed/>
    <w:rsid w:val="00B22A95"/>
    <w:pPr>
      <w:spacing w:before="100" w:beforeAutospacing="1" w:after="100" w:afterAutospacing="1"/>
    </w:pPr>
    <w:rPr>
      <w:lang w:val="en-CA" w:eastAsia="en-CA"/>
    </w:rPr>
  </w:style>
  <w:style w:type="character" w:styleId="Hyperlink">
    <w:name w:val="Hyperlink"/>
    <w:basedOn w:val="DefaultParagraphFont"/>
    <w:uiPriority w:val="99"/>
    <w:unhideWhenUsed/>
    <w:rsid w:val="00B22A95"/>
    <w:rPr>
      <w:color w:val="0000FF"/>
      <w:u w:val="single"/>
    </w:rPr>
  </w:style>
  <w:style w:type="character" w:customStyle="1" w:styleId="Heading1Char">
    <w:name w:val="Heading 1 Char"/>
    <w:basedOn w:val="DefaultParagraphFont"/>
    <w:link w:val="Heading1"/>
    <w:rsid w:val="00DC4D08"/>
    <w:rPr>
      <w:rFonts w:asciiTheme="majorHAnsi" w:eastAsiaTheme="majorEastAsia" w:hAnsiTheme="majorHAnsi" w:cstheme="majorBidi"/>
      <w:color w:val="365F91" w:themeColor="accent1" w:themeShade="BF"/>
      <w:sz w:val="32"/>
      <w:szCs w:val="32"/>
      <w:lang w:val="en-US" w:eastAsia="en-US"/>
    </w:rPr>
  </w:style>
  <w:style w:type="character" w:styleId="FollowedHyperlink">
    <w:name w:val="FollowedHyperlink"/>
    <w:basedOn w:val="DefaultParagraphFont"/>
    <w:semiHidden/>
    <w:unhideWhenUsed/>
    <w:rsid w:val="00945466"/>
    <w:rPr>
      <w:color w:val="800080" w:themeColor="followedHyperlink"/>
      <w:u w:val="single"/>
    </w:rPr>
  </w:style>
  <w:style w:type="paragraph" w:styleId="FootnoteText">
    <w:name w:val="footnote text"/>
    <w:basedOn w:val="Normal"/>
    <w:link w:val="FootnoteTextChar"/>
    <w:semiHidden/>
    <w:unhideWhenUsed/>
    <w:rsid w:val="00053454"/>
    <w:rPr>
      <w:sz w:val="20"/>
      <w:szCs w:val="20"/>
    </w:rPr>
  </w:style>
  <w:style w:type="character" w:customStyle="1" w:styleId="FootnoteTextChar">
    <w:name w:val="Footnote Text Char"/>
    <w:basedOn w:val="DefaultParagraphFont"/>
    <w:link w:val="FootnoteText"/>
    <w:semiHidden/>
    <w:rsid w:val="00053454"/>
    <w:rPr>
      <w:lang w:val="en-US" w:eastAsia="en-US"/>
    </w:rPr>
  </w:style>
  <w:style w:type="character" w:styleId="FootnoteReference">
    <w:name w:val="footnote reference"/>
    <w:basedOn w:val="DefaultParagraphFont"/>
    <w:semiHidden/>
    <w:unhideWhenUsed/>
    <w:rsid w:val="000534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91354">
      <w:bodyDiv w:val="1"/>
      <w:marLeft w:val="0"/>
      <w:marRight w:val="0"/>
      <w:marTop w:val="0"/>
      <w:marBottom w:val="0"/>
      <w:divBdr>
        <w:top w:val="none" w:sz="0" w:space="0" w:color="auto"/>
        <w:left w:val="none" w:sz="0" w:space="0" w:color="auto"/>
        <w:bottom w:val="none" w:sz="0" w:space="0" w:color="auto"/>
        <w:right w:val="none" w:sz="0" w:space="0" w:color="auto"/>
      </w:divBdr>
    </w:div>
    <w:div w:id="314920735">
      <w:bodyDiv w:val="1"/>
      <w:marLeft w:val="0"/>
      <w:marRight w:val="0"/>
      <w:marTop w:val="0"/>
      <w:marBottom w:val="0"/>
      <w:divBdr>
        <w:top w:val="none" w:sz="0" w:space="0" w:color="auto"/>
        <w:left w:val="none" w:sz="0" w:space="0" w:color="auto"/>
        <w:bottom w:val="none" w:sz="0" w:space="0" w:color="auto"/>
        <w:right w:val="none" w:sz="0" w:space="0" w:color="auto"/>
      </w:divBdr>
      <w:divsChild>
        <w:div w:id="964122195">
          <w:marLeft w:val="0"/>
          <w:marRight w:val="0"/>
          <w:marTop w:val="0"/>
          <w:marBottom w:val="0"/>
          <w:divBdr>
            <w:top w:val="none" w:sz="0" w:space="0" w:color="auto"/>
            <w:left w:val="none" w:sz="0" w:space="0" w:color="auto"/>
            <w:bottom w:val="none" w:sz="0" w:space="0" w:color="auto"/>
            <w:right w:val="none" w:sz="0" w:space="0" w:color="auto"/>
          </w:divBdr>
          <w:divsChild>
            <w:div w:id="1253128034">
              <w:marLeft w:val="0"/>
              <w:marRight w:val="0"/>
              <w:marTop w:val="0"/>
              <w:marBottom w:val="0"/>
              <w:divBdr>
                <w:top w:val="none" w:sz="0" w:space="0" w:color="auto"/>
                <w:left w:val="none" w:sz="0" w:space="0" w:color="auto"/>
                <w:bottom w:val="none" w:sz="0" w:space="0" w:color="auto"/>
                <w:right w:val="none" w:sz="0" w:space="0" w:color="auto"/>
              </w:divBdr>
              <w:divsChild>
                <w:div w:id="1506482353">
                  <w:marLeft w:val="0"/>
                  <w:marRight w:val="0"/>
                  <w:marTop w:val="0"/>
                  <w:marBottom w:val="0"/>
                  <w:divBdr>
                    <w:top w:val="none" w:sz="0" w:space="0" w:color="auto"/>
                    <w:left w:val="none" w:sz="0" w:space="0" w:color="auto"/>
                    <w:bottom w:val="none" w:sz="0" w:space="0" w:color="auto"/>
                    <w:right w:val="none" w:sz="0" w:space="0" w:color="auto"/>
                  </w:divBdr>
                  <w:divsChild>
                    <w:div w:id="129179252">
                      <w:marLeft w:val="0"/>
                      <w:marRight w:val="0"/>
                      <w:marTop w:val="0"/>
                      <w:marBottom w:val="0"/>
                      <w:divBdr>
                        <w:top w:val="none" w:sz="0" w:space="0" w:color="auto"/>
                        <w:left w:val="none" w:sz="0" w:space="0" w:color="auto"/>
                        <w:bottom w:val="none" w:sz="0" w:space="0" w:color="auto"/>
                        <w:right w:val="none" w:sz="0" w:space="0" w:color="auto"/>
                      </w:divBdr>
                      <w:divsChild>
                        <w:div w:id="76469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592773">
          <w:marLeft w:val="0"/>
          <w:marRight w:val="0"/>
          <w:marTop w:val="0"/>
          <w:marBottom w:val="0"/>
          <w:divBdr>
            <w:top w:val="none" w:sz="0" w:space="0" w:color="auto"/>
            <w:left w:val="none" w:sz="0" w:space="0" w:color="auto"/>
            <w:bottom w:val="none" w:sz="0" w:space="0" w:color="auto"/>
            <w:right w:val="none" w:sz="0" w:space="0" w:color="auto"/>
          </w:divBdr>
          <w:divsChild>
            <w:div w:id="19094252">
              <w:marLeft w:val="0"/>
              <w:marRight w:val="0"/>
              <w:marTop w:val="0"/>
              <w:marBottom w:val="0"/>
              <w:divBdr>
                <w:top w:val="none" w:sz="0" w:space="0" w:color="auto"/>
                <w:left w:val="none" w:sz="0" w:space="0" w:color="auto"/>
                <w:bottom w:val="none" w:sz="0" w:space="0" w:color="auto"/>
                <w:right w:val="none" w:sz="0" w:space="0" w:color="auto"/>
              </w:divBdr>
              <w:divsChild>
                <w:div w:id="919565013">
                  <w:marLeft w:val="0"/>
                  <w:marRight w:val="0"/>
                  <w:marTop w:val="0"/>
                  <w:marBottom w:val="0"/>
                  <w:divBdr>
                    <w:top w:val="none" w:sz="0" w:space="0" w:color="auto"/>
                    <w:left w:val="none" w:sz="0" w:space="0" w:color="auto"/>
                    <w:bottom w:val="none" w:sz="0" w:space="0" w:color="auto"/>
                    <w:right w:val="none" w:sz="0" w:space="0" w:color="auto"/>
                  </w:divBdr>
                </w:div>
                <w:div w:id="21787368">
                  <w:marLeft w:val="0"/>
                  <w:marRight w:val="0"/>
                  <w:marTop w:val="0"/>
                  <w:marBottom w:val="0"/>
                  <w:divBdr>
                    <w:top w:val="none" w:sz="0" w:space="0" w:color="auto"/>
                    <w:left w:val="none" w:sz="0" w:space="0" w:color="auto"/>
                    <w:bottom w:val="none" w:sz="0" w:space="0" w:color="auto"/>
                    <w:right w:val="none" w:sz="0" w:space="0" w:color="auto"/>
                  </w:divBdr>
                </w:div>
                <w:div w:id="445393795">
                  <w:marLeft w:val="0"/>
                  <w:marRight w:val="0"/>
                  <w:marTop w:val="0"/>
                  <w:marBottom w:val="0"/>
                  <w:divBdr>
                    <w:top w:val="none" w:sz="0" w:space="0" w:color="auto"/>
                    <w:left w:val="none" w:sz="0" w:space="0" w:color="auto"/>
                    <w:bottom w:val="none" w:sz="0" w:space="0" w:color="auto"/>
                    <w:right w:val="none" w:sz="0" w:space="0" w:color="auto"/>
                  </w:divBdr>
                </w:div>
                <w:div w:id="159655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110220">
      <w:bodyDiv w:val="1"/>
      <w:marLeft w:val="0"/>
      <w:marRight w:val="0"/>
      <w:marTop w:val="0"/>
      <w:marBottom w:val="0"/>
      <w:divBdr>
        <w:top w:val="none" w:sz="0" w:space="0" w:color="auto"/>
        <w:left w:val="none" w:sz="0" w:space="0" w:color="auto"/>
        <w:bottom w:val="none" w:sz="0" w:space="0" w:color="auto"/>
        <w:right w:val="none" w:sz="0" w:space="0" w:color="auto"/>
      </w:divBdr>
      <w:divsChild>
        <w:div w:id="1913419440">
          <w:marLeft w:val="0"/>
          <w:marRight w:val="0"/>
          <w:marTop w:val="0"/>
          <w:marBottom w:val="0"/>
          <w:divBdr>
            <w:top w:val="none" w:sz="0" w:space="0" w:color="auto"/>
            <w:left w:val="none" w:sz="0" w:space="0" w:color="auto"/>
            <w:bottom w:val="none" w:sz="0" w:space="0" w:color="auto"/>
            <w:right w:val="none" w:sz="0" w:space="0" w:color="auto"/>
          </w:divBdr>
          <w:divsChild>
            <w:div w:id="491331502">
              <w:marLeft w:val="0"/>
              <w:marRight w:val="0"/>
              <w:marTop w:val="0"/>
              <w:marBottom w:val="0"/>
              <w:divBdr>
                <w:top w:val="none" w:sz="0" w:space="0" w:color="auto"/>
                <w:left w:val="none" w:sz="0" w:space="0" w:color="auto"/>
                <w:bottom w:val="none" w:sz="0" w:space="0" w:color="auto"/>
                <w:right w:val="none" w:sz="0" w:space="0" w:color="auto"/>
              </w:divBdr>
              <w:divsChild>
                <w:div w:id="1932346590">
                  <w:marLeft w:val="0"/>
                  <w:marRight w:val="0"/>
                  <w:marTop w:val="0"/>
                  <w:marBottom w:val="0"/>
                  <w:divBdr>
                    <w:top w:val="none" w:sz="0" w:space="0" w:color="auto"/>
                    <w:left w:val="none" w:sz="0" w:space="0" w:color="auto"/>
                    <w:bottom w:val="none" w:sz="0" w:space="0" w:color="auto"/>
                    <w:right w:val="none" w:sz="0" w:space="0" w:color="auto"/>
                  </w:divBdr>
                  <w:divsChild>
                    <w:div w:id="1467552739">
                      <w:marLeft w:val="0"/>
                      <w:marRight w:val="0"/>
                      <w:marTop w:val="0"/>
                      <w:marBottom w:val="0"/>
                      <w:divBdr>
                        <w:top w:val="none" w:sz="0" w:space="0" w:color="auto"/>
                        <w:left w:val="none" w:sz="0" w:space="0" w:color="auto"/>
                        <w:bottom w:val="none" w:sz="0" w:space="0" w:color="auto"/>
                        <w:right w:val="none" w:sz="0" w:space="0" w:color="auto"/>
                      </w:divBdr>
                      <w:divsChild>
                        <w:div w:id="3836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401444">
          <w:marLeft w:val="0"/>
          <w:marRight w:val="0"/>
          <w:marTop w:val="0"/>
          <w:marBottom w:val="0"/>
          <w:divBdr>
            <w:top w:val="none" w:sz="0" w:space="0" w:color="auto"/>
            <w:left w:val="none" w:sz="0" w:space="0" w:color="auto"/>
            <w:bottom w:val="none" w:sz="0" w:space="0" w:color="auto"/>
            <w:right w:val="none" w:sz="0" w:space="0" w:color="auto"/>
          </w:divBdr>
          <w:divsChild>
            <w:div w:id="1972320921">
              <w:marLeft w:val="0"/>
              <w:marRight w:val="0"/>
              <w:marTop w:val="0"/>
              <w:marBottom w:val="0"/>
              <w:divBdr>
                <w:top w:val="none" w:sz="0" w:space="0" w:color="auto"/>
                <w:left w:val="none" w:sz="0" w:space="0" w:color="auto"/>
                <w:bottom w:val="none" w:sz="0" w:space="0" w:color="auto"/>
                <w:right w:val="none" w:sz="0" w:space="0" w:color="auto"/>
              </w:divBdr>
              <w:divsChild>
                <w:div w:id="429200833">
                  <w:marLeft w:val="0"/>
                  <w:marRight w:val="0"/>
                  <w:marTop w:val="0"/>
                  <w:marBottom w:val="0"/>
                  <w:divBdr>
                    <w:top w:val="none" w:sz="0" w:space="0" w:color="auto"/>
                    <w:left w:val="none" w:sz="0" w:space="0" w:color="auto"/>
                    <w:bottom w:val="none" w:sz="0" w:space="0" w:color="auto"/>
                    <w:right w:val="none" w:sz="0" w:space="0" w:color="auto"/>
                  </w:divBdr>
                </w:div>
                <w:div w:id="261957352">
                  <w:marLeft w:val="0"/>
                  <w:marRight w:val="0"/>
                  <w:marTop w:val="0"/>
                  <w:marBottom w:val="0"/>
                  <w:divBdr>
                    <w:top w:val="none" w:sz="0" w:space="0" w:color="auto"/>
                    <w:left w:val="none" w:sz="0" w:space="0" w:color="auto"/>
                    <w:bottom w:val="none" w:sz="0" w:space="0" w:color="auto"/>
                    <w:right w:val="none" w:sz="0" w:space="0" w:color="auto"/>
                  </w:divBdr>
                </w:div>
                <w:div w:id="1201161435">
                  <w:marLeft w:val="0"/>
                  <w:marRight w:val="0"/>
                  <w:marTop w:val="0"/>
                  <w:marBottom w:val="0"/>
                  <w:divBdr>
                    <w:top w:val="none" w:sz="0" w:space="0" w:color="auto"/>
                    <w:left w:val="none" w:sz="0" w:space="0" w:color="auto"/>
                    <w:bottom w:val="none" w:sz="0" w:space="0" w:color="auto"/>
                    <w:right w:val="none" w:sz="0" w:space="0" w:color="auto"/>
                  </w:divBdr>
                </w:div>
                <w:div w:id="114327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916539">
      <w:bodyDiv w:val="1"/>
      <w:marLeft w:val="0"/>
      <w:marRight w:val="0"/>
      <w:marTop w:val="0"/>
      <w:marBottom w:val="0"/>
      <w:divBdr>
        <w:top w:val="none" w:sz="0" w:space="0" w:color="auto"/>
        <w:left w:val="none" w:sz="0" w:space="0" w:color="auto"/>
        <w:bottom w:val="none" w:sz="0" w:space="0" w:color="auto"/>
        <w:right w:val="none" w:sz="0" w:space="0" w:color="auto"/>
      </w:divBdr>
    </w:div>
    <w:div w:id="888690964">
      <w:bodyDiv w:val="1"/>
      <w:marLeft w:val="0"/>
      <w:marRight w:val="0"/>
      <w:marTop w:val="0"/>
      <w:marBottom w:val="0"/>
      <w:divBdr>
        <w:top w:val="none" w:sz="0" w:space="0" w:color="auto"/>
        <w:left w:val="none" w:sz="0" w:space="0" w:color="auto"/>
        <w:bottom w:val="none" w:sz="0" w:space="0" w:color="auto"/>
        <w:right w:val="none" w:sz="0" w:space="0" w:color="auto"/>
      </w:divBdr>
    </w:div>
    <w:div w:id="1169833715">
      <w:bodyDiv w:val="1"/>
      <w:marLeft w:val="0"/>
      <w:marRight w:val="0"/>
      <w:marTop w:val="0"/>
      <w:marBottom w:val="0"/>
      <w:divBdr>
        <w:top w:val="none" w:sz="0" w:space="0" w:color="auto"/>
        <w:left w:val="none" w:sz="0" w:space="0" w:color="auto"/>
        <w:bottom w:val="none" w:sz="0" w:space="0" w:color="auto"/>
        <w:right w:val="none" w:sz="0" w:space="0" w:color="auto"/>
      </w:divBdr>
    </w:div>
    <w:div w:id="1284462806">
      <w:bodyDiv w:val="1"/>
      <w:marLeft w:val="0"/>
      <w:marRight w:val="0"/>
      <w:marTop w:val="0"/>
      <w:marBottom w:val="0"/>
      <w:divBdr>
        <w:top w:val="none" w:sz="0" w:space="0" w:color="auto"/>
        <w:left w:val="none" w:sz="0" w:space="0" w:color="auto"/>
        <w:bottom w:val="none" w:sz="0" w:space="0" w:color="auto"/>
        <w:right w:val="none" w:sz="0" w:space="0" w:color="auto"/>
      </w:divBdr>
    </w:div>
    <w:div w:id="1299727686">
      <w:bodyDiv w:val="1"/>
      <w:marLeft w:val="0"/>
      <w:marRight w:val="0"/>
      <w:marTop w:val="0"/>
      <w:marBottom w:val="0"/>
      <w:divBdr>
        <w:top w:val="none" w:sz="0" w:space="0" w:color="auto"/>
        <w:left w:val="none" w:sz="0" w:space="0" w:color="auto"/>
        <w:bottom w:val="none" w:sz="0" w:space="0" w:color="auto"/>
        <w:right w:val="none" w:sz="0" w:space="0" w:color="auto"/>
      </w:divBdr>
    </w:div>
    <w:div w:id="1549762036">
      <w:bodyDiv w:val="1"/>
      <w:marLeft w:val="0"/>
      <w:marRight w:val="0"/>
      <w:marTop w:val="0"/>
      <w:marBottom w:val="0"/>
      <w:divBdr>
        <w:top w:val="none" w:sz="0" w:space="0" w:color="auto"/>
        <w:left w:val="none" w:sz="0" w:space="0" w:color="auto"/>
        <w:bottom w:val="none" w:sz="0" w:space="0" w:color="auto"/>
        <w:right w:val="none" w:sz="0" w:space="0" w:color="auto"/>
      </w:divBdr>
    </w:div>
    <w:div w:id="1792213341">
      <w:bodyDiv w:val="1"/>
      <w:marLeft w:val="0"/>
      <w:marRight w:val="0"/>
      <w:marTop w:val="0"/>
      <w:marBottom w:val="0"/>
      <w:divBdr>
        <w:top w:val="none" w:sz="0" w:space="0" w:color="auto"/>
        <w:left w:val="none" w:sz="0" w:space="0" w:color="auto"/>
        <w:bottom w:val="none" w:sz="0" w:space="0" w:color="auto"/>
        <w:right w:val="none" w:sz="0" w:space="0" w:color="auto"/>
      </w:divBdr>
    </w:div>
    <w:div w:id="196542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png@01DB3C19.A56573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77FF48-67FC-4205-A702-E1120BB00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1508</TotalTime>
  <Pages>6</Pages>
  <Words>1595</Words>
  <Characters>9098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Full Authority</vt:lpstr>
    </vt:vector>
  </TitlesOfParts>
  <Company>crowe valley conservation</Company>
  <LinksUpToDate>false</LinksUpToDate>
  <CharactersWithSpaces>10672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Authority</dc:title>
  <dc:creator>ken phillips</dc:creator>
  <cp:lastModifiedBy>ADonald@CROWEVALLEY.local</cp:lastModifiedBy>
  <cp:revision>9</cp:revision>
  <cp:lastPrinted>2010-12-08T14:44:00Z</cp:lastPrinted>
  <dcterms:created xsi:type="dcterms:W3CDTF">2024-11-19T16:22:00Z</dcterms:created>
  <dcterms:modified xsi:type="dcterms:W3CDTF">2024-11-21T19:53:00Z</dcterms:modified>
</cp:coreProperties>
</file>